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00" w:lineRule="exact"/>
        <w:rPr>
          <w:rFonts w:hint="eastAsia" w:ascii="宋体" w:hAnsi="宋体"/>
          <w:b/>
          <w:szCs w:val="21"/>
        </w:rPr>
      </w:pPr>
    </w:p>
    <w:p>
      <w:pPr>
        <w:jc w:val="center"/>
        <w:rPr>
          <w:b/>
          <w:sz w:val="44"/>
        </w:rPr>
      </w:pPr>
    </w:p>
    <w:p>
      <w:pPr>
        <w:pStyle w:val="2"/>
        <w:ind w:firstLine="0"/>
        <w:jc w:val="center"/>
        <w:rPr>
          <w:rFonts w:ascii="黑体" w:hAnsi="华文中宋" w:eastAsia="黑体"/>
          <w:bCs/>
          <w:sz w:val="44"/>
          <w:szCs w:val="44"/>
        </w:rPr>
      </w:pPr>
    </w:p>
    <w:p>
      <w:pPr>
        <w:pStyle w:val="2"/>
        <w:ind w:firstLine="0"/>
        <w:jc w:val="center"/>
        <w:rPr>
          <w:rFonts w:ascii="华文中宋" w:hAnsi="华文中宋" w:eastAsia="华文中宋"/>
          <w:bCs/>
          <w:sz w:val="52"/>
          <w:szCs w:val="52"/>
        </w:rPr>
      </w:pPr>
      <w:r>
        <w:rPr>
          <w:rFonts w:hint="eastAsia" w:ascii="华文中宋" w:hAnsi="华文中宋" w:eastAsia="华文中宋"/>
          <w:bCs/>
          <w:sz w:val="52"/>
          <w:szCs w:val="52"/>
        </w:rPr>
        <w:t>山东省本科高校教学改革研究项目</w:t>
      </w:r>
    </w:p>
    <w:p>
      <w:pPr>
        <w:pStyle w:val="2"/>
        <w:ind w:firstLine="0"/>
        <w:jc w:val="center"/>
        <w:rPr>
          <w:rFonts w:hint="eastAsia" w:ascii="华文新魏" w:eastAsia="华文新魏"/>
          <w:bCs/>
          <w:sz w:val="96"/>
        </w:rPr>
      </w:pPr>
      <w:r>
        <w:rPr>
          <w:rFonts w:hint="eastAsia" w:ascii="华文新魏" w:eastAsia="华文新魏"/>
          <w:bCs/>
          <w:sz w:val="96"/>
        </w:rPr>
        <w:t>结项鉴定</w:t>
      </w:r>
      <w:r>
        <w:rPr>
          <w:rFonts w:ascii="华文新魏" w:eastAsia="华文新魏"/>
          <w:bCs/>
          <w:sz w:val="96"/>
        </w:rPr>
        <w:t>材料</w:t>
      </w:r>
    </w:p>
    <w:p>
      <w:pPr>
        <w:jc w:val="center"/>
        <w:rPr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rPr>
          <w:b/>
          <w:sz w:val="44"/>
          <w:u w:val="single"/>
        </w:rPr>
      </w:pPr>
      <w:r>
        <w:rPr>
          <w:rFonts w:hint="eastAsia"/>
          <w:b/>
          <w:sz w:val="44"/>
        </w:rPr>
        <w:t xml:space="preserve">    </w:t>
      </w:r>
      <w:r>
        <w:rPr>
          <w:rFonts w:hint="eastAsia" w:ascii="楷体_GB2312" w:eastAsia="楷体_GB2312"/>
          <w:bCs/>
          <w:color w:val="000000"/>
          <w:sz w:val="36"/>
          <w:szCs w:val="20"/>
        </w:rPr>
        <w:t>项 目 类 别 ：</w:t>
      </w:r>
      <w:r>
        <w:rPr>
          <w:rFonts w:hint="eastAsia" w:ascii="楷体_GB2312" w:eastAsia="楷体_GB2312"/>
          <w:bCs/>
          <w:color w:val="000000"/>
          <w:sz w:val="36"/>
          <w:szCs w:val="20"/>
          <w:u w:val="single"/>
        </w:rPr>
        <w:t xml:space="preserve">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    </w:t>
      </w:r>
      <w:r>
        <w:rPr>
          <w:rFonts w:ascii="宋体" w:hAnsi="宋体"/>
          <w:bCs/>
          <w:sz w:val="22"/>
          <w:szCs w:val="22"/>
          <w:u w:val="single"/>
        </w:rPr>
        <w:t xml:space="preserve">  </w:t>
      </w:r>
    </w:p>
    <w:p>
      <w:pPr>
        <w:ind w:firstLine="900" w:firstLineChars="250"/>
        <w:rPr>
          <w:rFonts w:hint="eastAsia"/>
          <w:bCs/>
          <w:sz w:val="22"/>
        </w:rPr>
      </w:pPr>
      <w:r>
        <w:rPr>
          <w:rFonts w:hint="eastAsia" w:ascii="楷体_GB2312" w:eastAsia="楷体_GB2312"/>
          <w:bCs/>
          <w:color w:val="000000"/>
          <w:sz w:val="36"/>
          <w:szCs w:val="20"/>
        </w:rPr>
        <w:t>项 目 编 号 ：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     </w:t>
      </w:r>
    </w:p>
    <w:p>
      <w:pPr>
        <w:ind w:firstLine="900" w:firstLineChars="250"/>
        <w:rPr>
          <w:rFonts w:hint="eastAsia" w:ascii="宋体" w:hAnsi="宋体"/>
          <w:bCs/>
          <w:sz w:val="28"/>
          <w:szCs w:val="28"/>
          <w:u w:val="single"/>
        </w:rPr>
      </w:pPr>
      <w:r>
        <w:rPr>
          <w:rFonts w:hint="eastAsia" w:ascii="楷体_GB2312" w:eastAsia="楷体_GB2312"/>
          <w:bCs/>
          <w:color w:val="000000"/>
          <w:sz w:val="36"/>
          <w:szCs w:val="20"/>
        </w:rPr>
        <w:t>项 目 名 称 ：</w:t>
      </w:r>
      <w:r>
        <w:rPr>
          <w:rFonts w:hint="eastAsia" w:ascii="楷体_GB2312" w:eastAsia="楷体_GB2312"/>
          <w:bCs/>
          <w:color w:val="000000"/>
          <w:sz w:val="36"/>
          <w:szCs w:val="20"/>
          <w:u w:val="single"/>
        </w:rPr>
        <w:t xml:space="preserve">  </w:t>
      </w:r>
      <w:r>
        <w:rPr>
          <w:rFonts w:hint="eastAsia" w:ascii="宋体" w:hAnsi="宋体" w:eastAsia="楷体_GB2312"/>
          <w:bCs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</w:t>
      </w:r>
    </w:p>
    <w:p>
      <w:pPr>
        <w:ind w:firstLine="3346" w:firstLineChars="1195"/>
        <w:rPr>
          <w:rFonts w:hint="eastAsia" w:ascii="宋体" w:hAnsi="宋体"/>
          <w:bCs/>
          <w:sz w:val="28"/>
          <w:szCs w:val="28"/>
          <w:u w:val="single"/>
        </w:rPr>
      </w:pPr>
      <w:r>
        <w:rPr>
          <w:rFonts w:hint="eastAsia" w:ascii="宋体" w:hAnsi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</w:t>
      </w:r>
    </w:p>
    <w:p>
      <w:pPr>
        <w:ind w:firstLine="3332" w:firstLineChars="1190"/>
        <w:rPr>
          <w:rFonts w:hint="eastAsia" w:ascii="宋体" w:hAnsi="宋体"/>
          <w:b/>
          <w:bCs/>
          <w:sz w:val="28"/>
          <w:szCs w:val="28"/>
          <w:u w:val="single"/>
        </w:rPr>
      </w:pPr>
      <w:r>
        <w:rPr>
          <w:rFonts w:hint="eastAsia" w:ascii="宋体" w:hAnsi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</w:t>
      </w:r>
    </w:p>
    <w:p>
      <w:pPr>
        <w:ind w:firstLine="880" w:firstLineChars="200"/>
        <w:rPr>
          <w:rFonts w:hint="eastAsia" w:ascii="楷体_GB2312"/>
          <w:bCs/>
          <w:color w:val="000000"/>
          <w:sz w:val="36"/>
          <w:szCs w:val="20"/>
        </w:rPr>
      </w:pPr>
      <w:r>
        <w:rPr>
          <w:rFonts w:hint="eastAsia" w:ascii="楷体_GB2312" w:eastAsia="楷体_GB2312"/>
          <w:bCs/>
          <w:color w:val="000000"/>
          <w:spacing w:val="40"/>
          <w:kern w:val="0"/>
          <w:sz w:val="36"/>
          <w:szCs w:val="20"/>
          <w:fitText w:val="2160" w:id="0"/>
        </w:rPr>
        <w:t>项目主持</w:t>
      </w:r>
      <w:r>
        <w:rPr>
          <w:rFonts w:hint="eastAsia" w:ascii="楷体_GB2312" w:eastAsia="楷体_GB2312"/>
          <w:bCs/>
          <w:color w:val="000000"/>
          <w:spacing w:val="20"/>
          <w:kern w:val="0"/>
          <w:sz w:val="36"/>
          <w:szCs w:val="20"/>
          <w:fitText w:val="2160" w:id="0"/>
        </w:rPr>
        <w:t>人</w:t>
      </w:r>
      <w:r>
        <w:rPr>
          <w:rFonts w:hint="eastAsia" w:ascii="楷体_GB2312" w:eastAsia="楷体_GB2312"/>
          <w:bCs/>
          <w:color w:val="000000"/>
          <w:sz w:val="36"/>
          <w:szCs w:val="20"/>
        </w:rPr>
        <w:t>：</w:t>
      </w:r>
      <w:r>
        <w:rPr>
          <w:rFonts w:hint="eastAsia" w:ascii="楷体_GB2312" w:eastAsia="楷体_GB2312"/>
          <w:bCs/>
          <w:color w:val="000000"/>
          <w:sz w:val="36"/>
          <w:szCs w:val="20"/>
          <w:u w:val="single"/>
        </w:rPr>
        <w:t xml:space="preserve">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      </w:t>
      </w:r>
    </w:p>
    <w:p>
      <w:pPr>
        <w:ind w:firstLine="900" w:firstLineChars="250"/>
        <w:rPr>
          <w:rFonts w:hint="eastAsia"/>
          <w:bCs/>
          <w:sz w:val="22"/>
        </w:rPr>
      </w:pPr>
      <w:r>
        <w:rPr>
          <w:rFonts w:hint="eastAsia" w:ascii="楷体_GB2312" w:eastAsia="楷体_GB2312"/>
          <w:bCs/>
          <w:color w:val="000000"/>
          <w:sz w:val="36"/>
          <w:szCs w:val="20"/>
        </w:rPr>
        <w:t>所 在 单 位 ：</w:t>
      </w:r>
      <w:r>
        <w:rPr>
          <w:rFonts w:hint="eastAsia" w:ascii="楷体_GB2312" w:eastAsia="楷体_GB2312"/>
          <w:bCs/>
          <w:color w:val="000000"/>
          <w:sz w:val="36"/>
          <w:szCs w:val="20"/>
          <w:u w:val="single"/>
        </w:rPr>
        <w:t xml:space="preserve">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  </w:t>
      </w:r>
    </w:p>
    <w:p>
      <w:pPr>
        <w:ind w:firstLine="900" w:firstLineChars="250"/>
        <w:rPr>
          <w:rFonts w:ascii="宋体"/>
          <w:sz w:val="32"/>
        </w:rPr>
      </w:pPr>
      <w:r>
        <w:rPr>
          <w:rFonts w:hint="eastAsia" w:ascii="楷体_GB2312" w:eastAsia="楷体_GB2312"/>
          <w:bCs/>
          <w:color w:val="000000"/>
          <w:sz w:val="36"/>
          <w:szCs w:val="20"/>
        </w:rPr>
        <w:t>鉴 定 日 期 ：</w:t>
      </w:r>
      <w:r>
        <w:rPr>
          <w:rFonts w:hint="eastAsia" w:ascii="宋体" w:hAnsi="宋体"/>
          <w:bCs/>
          <w:sz w:val="22"/>
          <w:u w:val="single"/>
        </w:rPr>
        <w:t xml:space="preserve">             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 </w:t>
      </w:r>
    </w:p>
    <w:p>
      <w:pPr>
        <w:spacing w:line="600" w:lineRule="exact"/>
        <w:jc w:val="both"/>
        <w:rPr>
          <w:rFonts w:hint="eastAsia" w:ascii="宋体" w:hAnsi="宋体"/>
          <w:b/>
          <w:szCs w:val="21"/>
        </w:rPr>
      </w:pPr>
    </w:p>
    <w:p>
      <w:pPr>
        <w:spacing w:line="600" w:lineRule="exact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楷体_GB2312" w:hAnsi="Times New Roman" w:eastAsia="楷体_GB2312"/>
          <w:bCs/>
          <w:spacing w:val="40"/>
          <w:sz w:val="36"/>
          <w:szCs w:val="20"/>
        </w:rPr>
        <w:t>山东省教育厅制</w:t>
      </w:r>
    </w:p>
    <w:p>
      <w:pPr>
        <w:spacing w:line="600" w:lineRule="exact"/>
        <w:jc w:val="center"/>
        <w:rPr>
          <w:rFonts w:hint="eastAsia" w:ascii="宋体" w:hAnsi="宋体"/>
          <w:b/>
          <w:sz w:val="36"/>
          <w:szCs w:val="21"/>
        </w:rPr>
      </w:pPr>
    </w:p>
    <w:p>
      <w:pPr>
        <w:spacing w:line="600" w:lineRule="exact"/>
        <w:jc w:val="center"/>
        <w:rPr>
          <w:rFonts w:hint="eastAsia"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 w:val="36"/>
          <w:szCs w:val="21"/>
        </w:rPr>
        <w:t>目   录</w:t>
      </w:r>
    </w:p>
    <w:p>
      <w:pPr>
        <w:spacing w:line="400" w:lineRule="exact"/>
        <w:ind w:left="840" w:leftChars="200" w:hanging="420" w:hangingChars="200"/>
        <w:jc w:val="left"/>
        <w:rPr>
          <w:rFonts w:hint="eastAsia" w:ascii="宋体" w:hAns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840" w:leftChars="200" w:hanging="420" w:hangingChars="200"/>
        <w:jc w:val="lef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山东省教育厅关于做好本科教改项目立项和管</w:t>
      </w:r>
      <w:bookmarkStart w:id="0" w:name="_GoBack"/>
      <w:bookmarkEnd w:id="0"/>
      <w:r>
        <w:rPr>
          <w:rFonts w:hint="eastAsia" w:ascii="宋体" w:hAnsi="宋体"/>
          <w:szCs w:val="21"/>
        </w:rPr>
        <w:t>理的通知（鲁教高</w:t>
      </w:r>
      <w:r>
        <w:rPr>
          <w:rFonts w:hint="eastAsia" w:ascii="宋体" w:hAnsi="宋体"/>
          <w:szCs w:val="21"/>
          <w:lang w:eastAsia="zh-CN"/>
        </w:rPr>
        <w:t>字</w:t>
      </w:r>
      <w:r>
        <w:rPr>
          <w:rFonts w:hint="eastAsia" w:ascii="宋体" w:hAnsi="宋体"/>
          <w:szCs w:val="21"/>
        </w:rPr>
        <w:t>〔201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〕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号）…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840" w:leftChars="200" w:hanging="420" w:hanging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2.山东省教育厅关于公布本科教改项目立项名单的通知（鲁教高</w:t>
      </w:r>
      <w:r>
        <w:rPr>
          <w:rFonts w:hint="eastAsia" w:ascii="宋体" w:hAnsi="宋体"/>
          <w:szCs w:val="21"/>
          <w:lang w:eastAsia="zh-CN"/>
        </w:rPr>
        <w:t>字</w:t>
      </w:r>
      <w:r>
        <w:rPr>
          <w:rFonts w:hint="eastAsia" w:ascii="宋体" w:hAnsi="宋体"/>
          <w:szCs w:val="21"/>
        </w:rPr>
        <w:t>〔201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〕1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 xml:space="preserve"> 号）…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  <w:lang w:eastAsia="zh-CN"/>
        </w:rPr>
        <w:t>立项申请</w:t>
      </w:r>
      <w:r>
        <w:rPr>
          <w:rFonts w:hint="eastAsia" w:ascii="宋体" w:hAnsi="宋体"/>
          <w:szCs w:val="21"/>
        </w:rPr>
        <w:t>书…………………………………………………………………………………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开题报告……………………………………………………………………………………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中期报告……………………………………………………………………………………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重要变更申请及获准批复…………………………………………………………………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.成果材料……………………………………………………………………………………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20FF5"/>
    <w:rsid w:val="14CF00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2021-12-15T06:58:22Z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