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spacing w:line="360" w:lineRule="auto"/>
        <w:rPr>
          <w:rFonts w:hint="eastAsia" w:ascii="黑体" w:eastAsia="黑体"/>
        </w:rPr>
      </w:pPr>
    </w:p>
    <w:p>
      <w:pPr>
        <w:spacing w:line="360" w:lineRule="auto"/>
        <w:rPr>
          <w:rFonts w:hint="eastAsia" w:ascii="黑体" w:eastAsia="黑体"/>
        </w:rPr>
      </w:pPr>
    </w:p>
    <w:p>
      <w:pPr>
        <w:spacing w:line="360" w:lineRule="auto"/>
        <w:rPr>
          <w:rFonts w:ascii="黑体" w:eastAsia="黑体"/>
        </w:rPr>
      </w:pPr>
    </w:p>
    <w:p>
      <w:pPr>
        <w:spacing w:line="360" w:lineRule="auto"/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>德州市高价值专利评选申报书</w:t>
      </w: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ind w:firstLine="540" w:firstLineChars="150"/>
        <w:rPr>
          <w:rFonts w:eastAsia="楷体_GB2312"/>
          <w:szCs w:val="21"/>
          <w:u w:val="single"/>
        </w:rPr>
      </w:pPr>
      <w:r>
        <w:rPr>
          <w:rFonts w:hint="eastAsia" w:eastAsia="楷体_GB2312"/>
          <w:sz w:val="36"/>
        </w:rPr>
        <w:t>专利名称：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专 利 号：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申报单位：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推荐单位：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二O二</w:t>
      </w:r>
      <w:r>
        <w:rPr>
          <w:rFonts w:hint="eastAsia" w:eastAsia="楷体_GB2312"/>
          <w:sz w:val="36"/>
          <w:lang w:eastAsia="zh-CN"/>
        </w:rPr>
        <w:t>一</w:t>
      </w:r>
      <w:r>
        <w:rPr>
          <w:rFonts w:hint="eastAsia" w:eastAsia="楷体_GB2312"/>
          <w:sz w:val="36"/>
        </w:rPr>
        <w:t>年</w:t>
      </w:r>
      <w:r>
        <w:rPr>
          <w:rFonts w:hint="eastAsia"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月</w:t>
      </w:r>
      <w:r>
        <w:rPr>
          <w:rFonts w:hint="eastAsia"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日</w:t>
      </w:r>
    </w:p>
    <w:p>
      <w:pPr>
        <w:spacing w:line="360" w:lineRule="auto"/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德州市市场监管局制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eastAsia="黑体"/>
        </w:rPr>
        <w:br w:type="page"/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一、申报项目基本信息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323"/>
        <w:gridCol w:w="7"/>
        <w:gridCol w:w="2316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96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IPC主分类号</w:t>
            </w:r>
            <w:r>
              <w:rPr>
                <w:rStyle w:val="5"/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footnoteReference w:id="0"/>
            </w:r>
          </w:p>
        </w:tc>
        <w:tc>
          <w:tcPr>
            <w:tcW w:w="696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96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通讯地址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山东省德州市大学东路968号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253034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收款单位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中国建设银行股份有限公司德州分行营业部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   帐   号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37001849001050004243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郑冬冬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   机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13791362923</w:t>
            </w:r>
          </w:p>
        </w:tc>
      </w:tr>
      <w:tr>
        <w:trPr>
          <w:trHeight w:val="615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0534-7023057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kyc@huayu.edu.cn</w:t>
            </w:r>
          </w:p>
        </w:tc>
      </w:tr>
      <w:tr>
        <w:trPr>
          <w:trHeight w:val="705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张帅帅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   机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17662407378</w:t>
            </w:r>
          </w:p>
        </w:tc>
      </w:tr>
      <w:tr>
        <w:trPr>
          <w:trHeight w:val="825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0534-7023057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kyc@huayu.edu.cn</w:t>
            </w:r>
          </w:p>
        </w:tc>
      </w:tr>
      <w:tr>
        <w:trPr>
          <w:trHeight w:val="2230" w:hRule="atLeast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96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ind w:right="72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（单位公章）</w:t>
            </w:r>
          </w:p>
          <w:p>
            <w:pPr>
              <w:widowControl/>
              <w:wordWrap w:val="0"/>
              <w:spacing w:line="360" w:lineRule="auto"/>
              <w:ind w:right="72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hint="eastAsia" w:eastAsia="方正小标宋简体"/>
          <w:b/>
          <w:sz w:val="44"/>
        </w:rPr>
        <w:t>二、专利质量评价材料</w:t>
      </w:r>
    </w:p>
    <w:p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8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hint="eastAsia" w:ascii="仿宋_GB2312" w:eastAsia="仿宋_GB2312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hint="eastAsia" w:ascii="仿宋_GB2312" w:eastAsia="仿宋_GB2312"/>
                <w:b/>
                <w:sz w:val="24"/>
              </w:rPr>
              <w:t>和“文本质量</w:t>
            </w:r>
            <w:r>
              <w:rPr>
                <w:rFonts w:hint="eastAsia" w:ascii="仿宋_GB2312" w:eastAsia="仿宋_GB2312"/>
                <w:sz w:val="24"/>
              </w:rPr>
              <w:t>”</w:t>
            </w:r>
            <w:r>
              <w:rPr>
                <w:rFonts w:hint="eastAsia" w:ascii="仿宋_GB2312" w:eastAsia="仿宋_GB2312"/>
                <w:b/>
                <w:sz w:val="24"/>
              </w:rPr>
              <w:t>,说明参评专利质量的优秀程度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（一）新颖性和创造性</w:t>
            </w:r>
            <w:r>
              <w:rPr>
                <w:rFonts w:hint="eastAsia" w:ascii="仿宋_GB2312" w:eastAsia="仿宋_GB2312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（二）实用性</w:t>
            </w:r>
            <w:r>
              <w:rPr>
                <w:rFonts w:hint="eastAsia" w:ascii="仿宋_GB2312" w:eastAsia="仿宋_GB2312"/>
                <w:sz w:val="24"/>
              </w:rPr>
              <w:t>：结合实施情况，说明参评专利的技术方案能够制造或使用，并已产生了积极的效果。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（三）文本质量</w:t>
            </w:r>
            <w:r>
              <w:rPr>
                <w:rFonts w:hint="eastAsia" w:ascii="仿宋_GB2312" w:eastAsia="仿宋_GB2312"/>
                <w:sz w:val="24"/>
              </w:rPr>
              <w:t>：请详细说明：</w:t>
            </w:r>
          </w:p>
          <w:p>
            <w:pPr>
              <w:spacing w:line="360" w:lineRule="auto"/>
              <w:ind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hint="eastAsia" w:ascii="仿宋_GB2312" w:eastAsia="仿宋_GB2312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hint="eastAsia" w:ascii="仿宋_GB2312" w:eastAsia="仿宋_GB2312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>
            <w:pPr>
              <w:spacing w:line="360" w:lineRule="auto"/>
              <w:ind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2.权利要求书清楚、简要。</w:t>
            </w:r>
          </w:p>
          <w:p>
            <w:pPr>
              <w:spacing w:line="360" w:lineRule="auto"/>
              <w:ind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3.权利要求以说明书为依据，保护范围合理。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以上材料不超过2500字。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b/>
          <w:sz w:val="44"/>
        </w:rPr>
        <w:t>三、技术先进性评价材料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（一）技术原创性及重要性：</w:t>
            </w:r>
            <w:r>
              <w:rPr>
                <w:rFonts w:hint="eastAsia" w:ascii="仿宋_GB2312" w:eastAsia="仿宋_GB2312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（二）技术优势：</w:t>
            </w:r>
            <w:r>
              <w:rPr>
                <w:rFonts w:hint="eastAsia" w:ascii="仿宋_GB2312" w:eastAsia="仿宋_GB2312"/>
                <w:sz w:val="24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（三）技术通用性：</w:t>
            </w:r>
            <w:r>
              <w:rPr>
                <w:rFonts w:hint="eastAsia" w:ascii="仿宋_GB2312" w:eastAsia="仿宋_GB2312"/>
                <w:sz w:val="24"/>
              </w:rPr>
              <w:t>1.介绍参评专利目前已应用的领域和范围；2.说明该专利技术还可以应用的其他领域和范围。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以上材料不超过2500字。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四、运用及保护措施和成效评价材料（一）</w:t>
      </w:r>
    </w:p>
    <w:p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8463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（一）专利运用：</w:t>
            </w:r>
            <w:r>
              <w:rPr>
                <w:rFonts w:hint="eastAsia" w:ascii="仿宋_GB2312" w:eastAsia="仿宋_GB2312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</w:t>
            </w:r>
            <w:r>
              <w:rPr>
                <w:rFonts w:hint="eastAsia" w:eastAsia="仿宋_GB2312"/>
                <w:sz w:val="24"/>
              </w:rPr>
              <w:t>自行实施（生产）、许可、出资、融资等情况。</w:t>
            </w:r>
          </w:p>
          <w:p>
            <w:pPr>
              <w:spacing w:line="360" w:lineRule="auto"/>
              <w:ind w:firstLine="482" w:firstLineChars="200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（二）专利保护：</w:t>
            </w:r>
            <w:r>
              <w:rPr>
                <w:rFonts w:hint="eastAsia" w:ascii="仿宋_GB2312" w:eastAsia="仿宋_GB2312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hint="eastAsia" w:eastAsia="仿宋_GB2312"/>
                <w:bCs/>
                <w:sz w:val="24"/>
              </w:rPr>
              <w:t>专利维权、国际申请、系列专利申请等情况。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（三）制度建设及条件保障和执行情况</w:t>
            </w:r>
            <w:r>
              <w:rPr>
                <w:rFonts w:hint="eastAsia" w:ascii="仿宋_GB2312" w:eastAsia="仿宋_GB2312"/>
                <w:sz w:val="24"/>
              </w:rPr>
              <w:t>：详细说明专利权人在与专利运用及保护有关的制度建设情况，以及条件保障措施和执行情况等。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以上材料3000字以内。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eastAsia="方正小标宋简体"/>
          <w:szCs w:val="21"/>
        </w:rPr>
      </w:pPr>
      <w:r>
        <w:rPr>
          <w:rFonts w:hint="eastAsia" w:eastAsia="方正小标宋简体"/>
          <w:b/>
          <w:sz w:val="44"/>
        </w:rPr>
        <w:t>运用及保护措施和成效评价材料（二）</w:t>
      </w:r>
    </w:p>
    <w:p>
      <w:pPr>
        <w:spacing w:line="360" w:lineRule="auto"/>
        <w:ind w:firstLine="880" w:firstLineChars="200"/>
        <w:rPr>
          <w:rFonts w:eastAsia="方正小标宋简体"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（四）经济效益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自行实施情况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时  间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年初至20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产量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915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经济效益说明（或列表）：（500字以内）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专利许可情况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许可金额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许可种类</w:t>
            </w:r>
            <w:r>
              <w:rPr>
                <w:rStyle w:val="5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是否进行许可合同备案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专利出资情况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专利融资情况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</w:pPr>
    </w:p>
    <w:p>
      <w:pPr>
        <w:jc w:val="both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hint="eastAsia" w:eastAsia="方正小标宋简体"/>
          <w:b/>
          <w:sz w:val="44"/>
        </w:rPr>
        <w:t>五、社会效益及发展前景评价材料</w:t>
      </w:r>
    </w:p>
    <w:p>
      <w:pPr>
        <w:jc w:val="center"/>
        <w:rPr>
          <w:rFonts w:eastAsia="方正小标宋简体"/>
          <w:b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（一）社会效益状况</w:t>
            </w:r>
            <w:r>
              <w:rPr>
                <w:rFonts w:hint="eastAsia" w:ascii="仿宋_GB2312" w:eastAsia="仿宋_GB2312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（二）行业影响力状况</w:t>
            </w:r>
            <w:r>
              <w:rPr>
                <w:rFonts w:hint="eastAsia" w:ascii="仿宋_GB2312" w:eastAsia="仿宋_GB2312"/>
                <w:sz w:val="24"/>
              </w:rPr>
              <w:t>：详细说明参评项目实施对行业发展及技术趋势的影响。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（三）政策适应性</w:t>
            </w:r>
            <w:r>
              <w:rPr>
                <w:rFonts w:hint="eastAsia" w:ascii="仿宋_GB2312" w:eastAsia="仿宋_GB2312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以上材料2500字以内。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六、获奖情况</w:t>
      </w:r>
    </w:p>
    <w:p>
      <w:pPr>
        <w:jc w:val="center"/>
        <w:rPr>
          <w:rFonts w:eastAsia="方正小标宋简体"/>
          <w:b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  <w:r>
              <w:rPr>
                <w:rFonts w:hint="eastAsia" w:ascii="仿宋_GB2312" w:eastAsia="仿宋_GB2312"/>
                <w:sz w:val="24"/>
              </w:rPr>
              <w:t>：简要列出参评专利何时何地获何种等级的奖励及其颁奖单位等情况，按奖项重要程度排序（500字以内）。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rPr>
          <w:rFonts w:ascii="仿宋" w:hAnsi="仿宋" w:eastAsia="仿宋"/>
          <w:b/>
          <w:bCs/>
          <w:sz w:val="32"/>
          <w:szCs w:val="32"/>
        </w:rPr>
        <w:sectPr>
          <w:pgSz w:w="11906" w:h="16838"/>
          <w:pgMar w:top="1134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IPC主分类号可通过国家知识产权局网站查询。</w:t>
      </w:r>
    </w:p>
  </w:footnote>
  <w:footnote w:id="1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10FD"/>
    <w:rsid w:val="0AB75CC9"/>
    <w:rsid w:val="1DE920C0"/>
    <w:rsid w:val="7F7A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2021-07-28T03:32:00Z</dcterms:created>
  <dc:creator>Administrator</dc:creator>
  <cp:lastModifiedBy>Administrator</cp:lastModifiedBy>
  <dcterms:modified xsi:type="dcterms:W3CDTF">2021-07-30T07:31:19Z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0F7B5BF4939C417E8CED48041761D101</vt:lpwstr>
  </property>
</Properties>
</file>