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专家评估要点：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(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侧重于过程性评估，检查项目研究计划前期落实情况，进行可持续性评估，调整研究计划建议等，限1000字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可加页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)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。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highlight w:val="yellow"/>
          <w:lang w:val="en-US" w:eastAsia="zh-CN"/>
        </w:rPr>
        <w:t>以下内容仅供参考：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山东省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本科</w:t>
      </w:r>
      <w:r>
        <w:rPr>
          <w:rFonts w:hint="eastAsia" w:asciiTheme="minorEastAsia" w:hAnsiTheme="minorEastAsia" w:eastAsiaTheme="minorEastAsia"/>
          <w:sz w:val="28"/>
          <w:szCs w:val="28"/>
        </w:rPr>
        <w:t>教学改革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研究</w:t>
      </w:r>
      <w:r>
        <w:rPr>
          <w:rFonts w:hint="eastAsia" w:asciiTheme="minorEastAsia" w:hAnsiTheme="minorEastAsia" w:eastAsiaTheme="minorEastAsia"/>
          <w:sz w:val="28"/>
          <w:szCs w:val="28"/>
        </w:rPr>
        <w:t>项目—“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xxxxx</w:t>
      </w:r>
      <w:r>
        <w:rPr>
          <w:rFonts w:hint="eastAsia" w:asciiTheme="minorEastAsia" w:hAnsiTheme="minorEastAsia" w:eastAsiaTheme="minorEastAsia"/>
          <w:sz w:val="28"/>
          <w:szCs w:val="28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/>
          <w:sz w:val="28"/>
          <w:szCs w:val="28"/>
        </w:rPr>
        <w:t>组，自开题以来，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基本能</w:t>
      </w:r>
      <w:r>
        <w:rPr>
          <w:rFonts w:hint="eastAsia" w:asciiTheme="minorEastAsia" w:hAnsiTheme="minorEastAsia" w:eastAsiaTheme="minorEastAsia"/>
          <w:sz w:val="28"/>
          <w:szCs w:val="28"/>
        </w:rPr>
        <w:t>严格按照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项目方案开展项目研究并实施。</w:t>
      </w:r>
      <w:r>
        <w:rPr>
          <w:rFonts w:hint="eastAsia" w:asciiTheme="minorEastAsia" w:hAnsiTheme="minorEastAsia" w:eastAsiaTheme="minorEastAsia"/>
          <w:sz w:val="28"/>
          <w:szCs w:val="28"/>
        </w:rPr>
        <w:t>整个研究过程稳步有序地进行，研究成果形式多样,有实践指导价值。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/>
          <w:sz w:val="28"/>
          <w:szCs w:val="28"/>
        </w:rPr>
        <w:t>组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制定了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xxx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从专业建设规划制定质量、人才培养方案编制质量、《课堂教学大纲》和《学期授课计划》编制质量、教师课堂教学质量、课程试卷质量、学生毕业（论文）设计质量、课程考试院（部）考场管理质量等，基本涵盖了整个教学过程各主要环节。并按照标准逐次开展了《课堂教学大纲》和《学期授课计划》编制质量、课程试卷质量、学生毕业（论文）设计质量的评价，形成了质量报告，把评估的结论用于各院部中心改进教学工作，提高质量的依据，对学校整体教学质量提升有实际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/>
          <w:sz w:val="28"/>
          <w:szCs w:val="28"/>
        </w:rPr>
        <w:t>组在研究过程中取得了阶段性成果，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健全了规章制度，完善了学校教学质量监控与评估的组织机构，实施开展了日常教学质量监控，制定了标准，开展了教学主要环节质量评估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构建并实施了教学质量监控与保障体系，最终形成了《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xx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》论文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/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编著。成果也是可见的，但是也存在很多不足。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希望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/>
          <w:sz w:val="28"/>
          <w:szCs w:val="28"/>
        </w:rPr>
        <w:t>组成员在今后的研究中,不断完善和充实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/>
          <w:sz w:val="28"/>
          <w:szCs w:val="28"/>
        </w:rPr>
        <w:t>内容。现对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/>
          <w:sz w:val="28"/>
          <w:szCs w:val="28"/>
        </w:rPr>
        <w:t>组提出两点调整研究计划建议：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随着教学</w:t>
      </w:r>
      <w:r>
        <w:rPr>
          <w:rFonts w:hint="eastAsia" w:asciiTheme="minorEastAsia" w:hAnsiTheme="minorEastAsia" w:eastAsiaTheme="minorEastAsia"/>
          <w:sz w:val="28"/>
          <w:szCs w:val="28"/>
        </w:rPr>
        <w:t>信息化技术的发展，现在的课堂教学也发生了根本性的改变，翻转课堂、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线上线下</w:t>
      </w:r>
      <w:r>
        <w:rPr>
          <w:rFonts w:hint="eastAsia" w:asciiTheme="minorEastAsia" w:hAnsiTheme="minorEastAsia" w:eastAsiaTheme="minorEastAsia"/>
          <w:sz w:val="28"/>
          <w:szCs w:val="28"/>
        </w:rPr>
        <w:t>混合式教学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模式也越来越多应用与各高校的教学改革，教学质量监控及评价方式也应顺应时代发展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xx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体系应是</w:t>
      </w:r>
      <w:r>
        <w:rPr>
          <w:rFonts w:hint="eastAsia" w:asciiTheme="minorEastAsia" w:hAnsiTheme="minorEastAsia" w:eastAsiaTheme="minorEastAsia"/>
          <w:sz w:val="28"/>
          <w:szCs w:val="28"/>
        </w:rPr>
        <w:t>呈螺旋上升、持续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上升的动态控制系统，不仅要包含信息的收集、整理、</w:t>
      </w:r>
      <w:r>
        <w:rPr>
          <w:rFonts w:hint="eastAsia" w:asciiTheme="minorEastAsia" w:hAnsiTheme="minorEastAsia" w:eastAsiaTheme="minorEastAsia"/>
          <w:sz w:val="28"/>
          <w:szCs w:val="28"/>
        </w:rPr>
        <w:t>反馈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和调控，如何保证不断改进，持续提高应是项目组下一步重点研究的内容。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Theme="minorEastAsia" w:hAnsiTheme="minorEastAsia" w:eastAsiaTheme="minorEastAsia"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Theme="minorEastAsia" w:hAnsiTheme="minorEastAsia" w:eastAsiaTheme="minorEastAsia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Cs/>
          <w:sz w:val="30"/>
          <w:szCs w:val="30"/>
        </w:rPr>
        <w:t>评议专家签名：</w:t>
      </w:r>
      <w:r>
        <w:rPr>
          <w:rFonts w:hint="eastAsia" w:asciiTheme="minorEastAsia" w:hAnsiTheme="minorEastAsia" w:eastAsiaTheme="minorEastAsia"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     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年  月  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A1"/>
    <w:rsid w:val="0058416A"/>
    <w:rsid w:val="008100A1"/>
    <w:rsid w:val="00B77F32"/>
    <w:rsid w:val="00BF58A5"/>
    <w:rsid w:val="00C3757D"/>
    <w:rsid w:val="00C93615"/>
    <w:rsid w:val="03003ED1"/>
    <w:rsid w:val="040105E1"/>
    <w:rsid w:val="0DA857A5"/>
    <w:rsid w:val="10492A9A"/>
    <w:rsid w:val="141375E2"/>
    <w:rsid w:val="1D727D35"/>
    <w:rsid w:val="1E191A08"/>
    <w:rsid w:val="226B1F85"/>
    <w:rsid w:val="2C1D45B6"/>
    <w:rsid w:val="35613EF2"/>
    <w:rsid w:val="38514746"/>
    <w:rsid w:val="39430884"/>
    <w:rsid w:val="3CE751F4"/>
    <w:rsid w:val="4585315E"/>
    <w:rsid w:val="480C2BAC"/>
    <w:rsid w:val="48112639"/>
    <w:rsid w:val="48667FCD"/>
    <w:rsid w:val="4980180B"/>
    <w:rsid w:val="49DA0E78"/>
    <w:rsid w:val="51762843"/>
    <w:rsid w:val="60956149"/>
    <w:rsid w:val="62BF132B"/>
    <w:rsid w:val="642A0D38"/>
    <w:rsid w:val="64455B7D"/>
    <w:rsid w:val="69D645B8"/>
    <w:rsid w:val="6B2C6310"/>
    <w:rsid w:val="6C9F674F"/>
    <w:rsid w:val="6D841B68"/>
    <w:rsid w:val="755B5F88"/>
    <w:rsid w:val="75F459FF"/>
    <w:rsid w:val="7A96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9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114</Characters>
  <Lines>1</Lines>
  <Paragraphs>1</Paragraphs>
  <TotalTime>11</TotalTime>
  <ScaleCrop>false</ScaleCrop>
  <LinksUpToDate>false</LinksUpToDate>
  <CharactersWithSpaces>132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2015-11-26T06:11:00Z</dcterms:created>
  <dc:creator>liu</dc:creator>
  <cp:lastModifiedBy>Administrator</cp:lastModifiedBy>
  <dcterms:modified xsi:type="dcterms:W3CDTF">2022-04-07T06:47:42Z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