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山东华宇工学院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  <w:lang w:eastAsia="zh-CN"/>
        </w:rPr>
        <w:t>基于科研项目经费自购实验器材</w:t>
      </w:r>
      <w:r>
        <w:rPr>
          <w:rFonts w:hint="eastAsia"/>
          <w:sz w:val="44"/>
          <w:szCs w:val="44"/>
        </w:rPr>
        <w:t>申请单</w:t>
      </w:r>
    </w:p>
    <w:tbl>
      <w:tblPr>
        <w:tblStyle w:val="4"/>
        <w:tblW w:w="8464" w:type="dxa"/>
        <w:tblInd w:w="-1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2471"/>
        <w:gridCol w:w="1418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项目类别</w:t>
            </w:r>
          </w:p>
        </w:tc>
        <w:tc>
          <w:tcPr>
            <w:tcW w:w="24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项目名称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项目负责人</w:t>
            </w:r>
          </w:p>
        </w:tc>
        <w:tc>
          <w:tcPr>
            <w:tcW w:w="24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立项年度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项目</w:t>
            </w:r>
            <w:r>
              <w:rPr>
                <w:rFonts w:ascii="宋体" w:hAnsi="宋体" w:eastAsia="宋体"/>
                <w:sz w:val="28"/>
                <w:szCs w:val="28"/>
              </w:rPr>
              <w:t>编号</w:t>
            </w:r>
          </w:p>
        </w:tc>
        <w:tc>
          <w:tcPr>
            <w:tcW w:w="24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采购总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金额（元）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4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申请人员</w:t>
            </w:r>
          </w:p>
        </w:tc>
        <w:tc>
          <w:tcPr>
            <w:tcW w:w="247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申请部门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1" w:hRule="atLeast"/>
        </w:trPr>
        <w:tc>
          <w:tcPr>
            <w:tcW w:w="174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事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 w:val="28"/>
                <w:szCs w:val="28"/>
              </w:rPr>
              <w:t>由</w:t>
            </w:r>
          </w:p>
        </w:tc>
        <w:tc>
          <w:tcPr>
            <w:tcW w:w="672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简要阐述自购实验器材的原因、实验器材清单（物品名称、规格型号、数量、单价、总金额等），若采购器材较多，可另实验器材清单。</w:t>
            </w:r>
          </w:p>
          <w:p>
            <w:pPr>
              <w:ind w:firstLine="560"/>
              <w:rPr>
                <w:rFonts w:hint="eastAsia" w:ascii="宋体" w:hAnsi="宋体" w:eastAsia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项目负责人意见</w:t>
            </w:r>
          </w:p>
        </w:tc>
        <w:tc>
          <w:tcPr>
            <w:tcW w:w="672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                  签字：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所在单位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负责人意见</w:t>
            </w:r>
          </w:p>
        </w:tc>
        <w:tc>
          <w:tcPr>
            <w:tcW w:w="6724" w:type="dxa"/>
            <w:gridSpan w:val="3"/>
            <w:vAlign w:val="bottom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                  签字： </w:t>
            </w:r>
          </w:p>
          <w:p>
            <w:pPr>
              <w:jc w:val="righ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科研处意见</w:t>
            </w:r>
          </w:p>
        </w:tc>
        <w:tc>
          <w:tcPr>
            <w:tcW w:w="6724" w:type="dxa"/>
            <w:gridSpan w:val="3"/>
            <w:vAlign w:val="bottom"/>
          </w:tcPr>
          <w:p>
            <w:pPr>
              <w:jc w:val="both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                  签字：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其它</w:t>
            </w:r>
          </w:p>
        </w:tc>
        <w:tc>
          <w:tcPr>
            <w:tcW w:w="672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</w:tbl>
    <w:p>
      <w:pPr>
        <w:rPr>
          <w:rFonts w:hint="eastAsia"/>
          <w:sz w:val="28"/>
          <w:szCs w:val="28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EDC"/>
    <w:rsid w:val="00064EDC"/>
    <w:rsid w:val="0012684C"/>
    <w:rsid w:val="003B3635"/>
    <w:rsid w:val="006F710D"/>
    <w:rsid w:val="007D5335"/>
    <w:rsid w:val="008C56B5"/>
    <w:rsid w:val="00956B1F"/>
    <w:rsid w:val="00995286"/>
    <w:rsid w:val="00A2764D"/>
    <w:rsid w:val="00A926FA"/>
    <w:rsid w:val="00B62429"/>
    <w:rsid w:val="00BD2234"/>
    <w:rsid w:val="00C02909"/>
    <w:rsid w:val="00D230EB"/>
    <w:rsid w:val="00ED648A"/>
    <w:rsid w:val="00F43FC3"/>
    <w:rsid w:val="06077880"/>
    <w:rsid w:val="155808D5"/>
    <w:rsid w:val="2C3E31A0"/>
    <w:rsid w:val="686F2566"/>
    <w:rsid w:val="6BCF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44</Words>
  <Characters>253</Characters>
  <Lines>2</Lines>
  <Paragraphs>1</Paragraphs>
  <TotalTime>2</TotalTime>
  <ScaleCrop>false</ScaleCrop>
  <LinksUpToDate>false</LinksUpToDate>
  <CharactersWithSpaces>296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2019-03-06T02:58:00Z</dcterms:created>
  <dc:creator>User</dc:creator>
  <cp:lastModifiedBy>Administrator</cp:lastModifiedBy>
  <dcterms:modified xsi:type="dcterms:W3CDTF">2019-04-09T06:58:43Z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