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" w:leftChars="-193" w:right="-596" w:rightChars="-284" w:hanging="424" w:hangingChars="151"/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r>
        <w:rPr>
          <w:rFonts w:ascii="宋体" w:hAnsi="宋体" w:eastAsia="宋体"/>
          <w:b/>
          <w:sz w:val="28"/>
          <w:szCs w:val="28"/>
        </w:rPr>
        <w:t>山东华宇工学院</w:t>
      </w:r>
      <w:r>
        <w:rPr>
          <w:rFonts w:hint="eastAsia" w:ascii="宋体" w:hAnsi="宋体" w:eastAsia="宋体"/>
          <w:b/>
          <w:sz w:val="28"/>
          <w:szCs w:val="28"/>
        </w:rPr>
        <w:t>2017年、2018年校级科研计划</w:t>
      </w:r>
      <w:r>
        <w:rPr>
          <w:rFonts w:ascii="宋体" w:hAnsi="宋体" w:eastAsia="宋体"/>
          <w:b/>
          <w:sz w:val="28"/>
          <w:szCs w:val="28"/>
        </w:rPr>
        <w:t>项目名单</w:t>
      </w:r>
      <w:bookmarkEnd w:id="0"/>
    </w:p>
    <w:tbl>
      <w:tblPr>
        <w:tblStyle w:val="3"/>
        <w:tblW w:w="81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342"/>
        <w:gridCol w:w="892"/>
        <w:gridCol w:w="370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项目编号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所属</w:t>
            </w:r>
            <w:r>
              <w:rPr>
                <w:rFonts w:ascii="Calibri" w:hAnsi="Calibri" w:eastAsia="宋体" w:cs="Times New Roman"/>
                <w:b/>
              </w:rPr>
              <w:t>单位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项目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负责人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项目名称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017KJ01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电气工程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王平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独立运行微电网能量优化控制研究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017KJ02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机械工程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万志远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基于空心钢锭大型筒形件高温扩孔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锻造研究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017KJ03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建筑工程</w:t>
            </w:r>
          </w:p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Calibri" w:hAnsi="Calibri" w:eastAsia="宋体" w:cs="Times New Roman"/>
                <w:color w:val="000000"/>
              </w:rPr>
              <w:t>郝敏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水泥砂浆深层搅拌桩复合地基在黄河冲积平原上的应用与研究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017KJ04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汽车工程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孙长勇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汽车丰田8A发动机活塞环的润滑改良（技术研究）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017RW01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经济管理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李娟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推进德州市农村种植业供给侧结构性改革研究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017RW02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经济管理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刘红梅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创新驱动鲁西北主要城市转型升级的问题与对策研究——以德州为例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017RW03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经济管理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贾亚力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全域旅游视阈下德州市旅游产业优化发展的思路及策略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017RW04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思想政治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理论教学部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李李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优秀传统文化教育融入应用型高校</w:t>
            </w:r>
          </w:p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校园文化建设的途径研究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017RW05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基础教学部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申立平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面向“微商热”的模糊粗糙知识获取方法与研究应用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017RW06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设计与艺术学院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张进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影像艺术在校园内涵提升建设中的</w:t>
            </w:r>
          </w:p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应用研究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017RW07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设计与艺术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闫艺康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将“非遗”项目引入华宇工学院构建特色人文社科研发平台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KJ01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汽车工程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高举成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基于人机工程学的旅居车辆用可伸缩床设计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KJ02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机械工程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李永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基于</w:t>
            </w:r>
            <w:r>
              <w:rPr>
                <w:rFonts w:ascii="Calibri" w:hAnsi="Calibri" w:eastAsia="宋体" w:cs="Times New Roman"/>
                <w:bCs/>
              </w:rPr>
              <w:t>PLC</w:t>
            </w:r>
            <w:r>
              <w:rPr>
                <w:rFonts w:hint="eastAsia" w:ascii="Calibri" w:hAnsi="Calibri" w:eastAsia="宋体" w:cs="Times New Roman"/>
                <w:bCs/>
              </w:rPr>
              <w:t>的油缸环峰自动焊接专机优化设计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KJ03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机械工程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李万岭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双缸龙门式液压机关键技术研究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KJ04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机械工程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谭德宁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基于乙醇燃料的斯特林发动机技术</w:t>
            </w:r>
          </w:p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</w:t>
            </w:r>
            <w:r>
              <w:rPr>
                <w:rFonts w:hint="eastAsia" w:cs="Times New Roman" w:asciiTheme="minorEastAsia" w:hAnsiTheme="minorEastAsia"/>
              </w:rPr>
              <w:t>5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工程训练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中心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李阳阳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高空自助救援装置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</w:t>
            </w:r>
            <w:r>
              <w:rPr>
                <w:rFonts w:hint="eastAsia" w:cs="Times New Roman" w:asciiTheme="minorEastAsia" w:hAnsiTheme="minorEastAsia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电子信息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工程学院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任焕海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基于</w:t>
            </w:r>
            <w:r>
              <w:rPr>
                <w:rFonts w:ascii="Calibri" w:hAnsi="Calibri" w:eastAsia="宋体" w:cs="Times New Roman"/>
                <w:bCs/>
              </w:rPr>
              <w:t>OCR</w:t>
            </w:r>
            <w:r>
              <w:rPr>
                <w:rFonts w:hint="eastAsia" w:ascii="Calibri" w:hAnsi="Calibri" w:eastAsia="宋体" w:cs="Times New Roman"/>
                <w:bCs/>
              </w:rPr>
              <w:t>技术的网店工商信息识别提取系统的设计与实现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</w:t>
            </w:r>
            <w:r>
              <w:rPr>
                <w:rFonts w:hint="eastAsia" w:cs="Times New Roman" w:asciiTheme="minorEastAsia" w:hAnsiTheme="minorEastAsia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电气工程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周旭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基于</w:t>
            </w:r>
            <w:r>
              <w:rPr>
                <w:rFonts w:ascii="Calibri" w:hAnsi="Calibri" w:eastAsia="宋体" w:cs="Times New Roman"/>
                <w:bCs/>
              </w:rPr>
              <w:t>NB-IOT</w:t>
            </w:r>
            <w:r>
              <w:rPr>
                <w:rFonts w:hint="eastAsia" w:ascii="Calibri" w:hAnsi="Calibri" w:eastAsia="宋体" w:cs="Times New Roman"/>
                <w:bCs/>
              </w:rPr>
              <w:t>压滤机物联客户创新服务体系设计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</w:t>
            </w:r>
            <w:r>
              <w:rPr>
                <w:rFonts w:hint="eastAsia" w:cs="Times New Roman" w:asciiTheme="minorEastAsia" w:hAnsiTheme="minorEastAsia"/>
              </w:rPr>
              <w:t>8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电子信息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工程学院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陈琦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基于深度学习的图像去噪研究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KJ0</w:t>
            </w:r>
            <w:r>
              <w:rPr>
                <w:rFonts w:hint="eastAsia" w:cs="Times New Roman" w:asciiTheme="minorEastAsia" w:hAnsiTheme="minorEastAsia"/>
              </w:rPr>
              <w:t>9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电子信息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工程学院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高天学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多功能智能语音饮水机的研制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</w:rPr>
            </w:pPr>
            <w:r>
              <w:rPr>
                <w:rFonts w:hint="eastAsia" w:cs="Times New Roman" w:asciiTheme="minorEastAsia" w:hAnsiTheme="minorEastAsia"/>
              </w:rPr>
              <w:t>2</w:t>
            </w:r>
            <w:r>
              <w:rPr>
                <w:rFonts w:cs="Times New Roman" w:asciiTheme="minorEastAsia" w:hAnsiTheme="minorEastAsia"/>
              </w:rPr>
              <w:t>01</w:t>
            </w:r>
            <w:r>
              <w:rPr>
                <w:rFonts w:hint="eastAsia" w:cs="Times New Roman" w:asciiTheme="minorEastAsia" w:hAnsiTheme="minorEastAsia"/>
              </w:rPr>
              <w:t>8</w:t>
            </w:r>
            <w:r>
              <w:rPr>
                <w:rFonts w:cs="Times New Roman" w:asciiTheme="minorEastAsia" w:hAnsiTheme="minorEastAsia"/>
              </w:rPr>
              <w:t>KJ</w:t>
            </w:r>
            <w:r>
              <w:rPr>
                <w:rFonts w:hint="eastAsia" w:cs="Times New Roman" w:asciiTheme="minorEastAsia" w:hAnsiTheme="minorEastAsia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能源与环境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工程学院</w:t>
            </w:r>
          </w:p>
        </w:tc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张风合</w:t>
            </w:r>
          </w:p>
        </w:tc>
        <w:tc>
          <w:tcPr>
            <w:tcW w:w="3703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</w:rPr>
            </w:pPr>
            <w:r>
              <w:rPr>
                <w:rFonts w:ascii="Calibri" w:hAnsi="Calibri" w:eastAsia="宋体" w:cs="Times New Roman"/>
                <w:bCs/>
              </w:rPr>
              <w:t>基于节能技术的医院手术室洁净空调气流组织分析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Cs/>
              </w:rPr>
            </w:pPr>
            <w:r>
              <w:rPr>
                <w:rFonts w:hint="eastAsia" w:ascii="Calibri" w:hAnsi="Calibri" w:eastAsia="宋体" w:cs="Times New Roman"/>
                <w:bCs/>
              </w:rPr>
              <w:t>科技计划</w:t>
            </w:r>
          </w:p>
        </w:tc>
      </w:tr>
    </w:tbl>
    <w:p/>
    <w:sectPr>
      <w:pgSz w:w="11906" w:h="16838"/>
      <w:pgMar w:top="1077" w:right="1800" w:bottom="107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43D47"/>
    <w:rsid w:val="0A64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2019-01-08T07:31:00Z</dcterms:created>
  <dc:creator>明天，你好</dc:creator>
  <cp:lastModifiedBy>明天，你好</cp:lastModifiedBy>
  <dcterms:modified xsi:type="dcterms:W3CDTF">2019-01-08T07:33:10Z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