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德州市科协智库调研参考课题</w:t>
      </w:r>
    </w:p>
    <w:bookmarkEnd w:id="0"/>
    <w:p>
      <w:pPr>
        <w:numPr>
          <w:ilvl w:val="0"/>
          <w:numId w:val="1"/>
        </w:numPr>
        <w:spacing w:line="560" w:lineRule="exact"/>
        <w:ind w:firstLine="537" w:firstLineChars="168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我市促进科技经济融合发展存在的问题及对策研究</w:t>
      </w:r>
    </w:p>
    <w:p>
      <w:pPr>
        <w:numPr>
          <w:ilvl w:val="0"/>
          <w:numId w:val="1"/>
        </w:numPr>
        <w:spacing w:line="560" w:lineRule="exact"/>
        <w:ind w:firstLine="537" w:firstLineChars="168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我市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深化科技体制改革，构建科技创新服务生态链存在的问题及对策研究</w:t>
      </w:r>
    </w:p>
    <w:p>
      <w:pPr>
        <w:numPr>
          <w:ilvl w:val="0"/>
          <w:numId w:val="1"/>
        </w:numPr>
        <w:spacing w:line="560" w:lineRule="exact"/>
        <w:ind w:left="0" w:leftChars="0" w:firstLine="537" w:firstLineChars="168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我市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大力发展数字经济，推进产业数字化的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问题及对策研究</w:t>
      </w:r>
    </w:p>
    <w:p>
      <w:pPr>
        <w:numPr>
          <w:ilvl w:val="0"/>
          <w:numId w:val="1"/>
        </w:numPr>
        <w:spacing w:line="560" w:lineRule="exact"/>
        <w:ind w:left="0" w:leftChars="0" w:firstLine="537" w:firstLineChars="168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我市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发展电子信息产业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问题及对策研究</w:t>
      </w:r>
    </w:p>
    <w:p>
      <w:pPr>
        <w:spacing w:line="600" w:lineRule="exact"/>
        <w:ind w:firstLine="537" w:firstLineChars="168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我市坚持先进制造业立市强市，着力优化产业布局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问题及对策</w:t>
      </w:r>
      <w:r>
        <w:rPr>
          <w:rFonts w:ascii="仿宋_GB2312" w:hAnsi="仿宋_GB2312" w:eastAsia="仿宋_GB2312" w:cs="仿宋_GB2312"/>
          <w:b w:val="0"/>
          <w:bCs/>
          <w:color w:val="auto"/>
          <w:sz w:val="32"/>
          <w:szCs w:val="32"/>
        </w:rPr>
        <w:t>研究</w:t>
      </w:r>
    </w:p>
    <w:p>
      <w:pPr>
        <w:spacing w:line="600" w:lineRule="exact"/>
        <w:ind w:firstLine="537" w:firstLineChars="168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我市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深度融入黄河流域生态保护和高质量发展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问题及对策研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究</w:t>
      </w:r>
    </w:p>
    <w:p>
      <w:pPr>
        <w:spacing w:line="600" w:lineRule="exact"/>
        <w:ind w:firstLine="537" w:firstLineChars="168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7、我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市在全国率先开展“吨半粮”创建的问题及对策研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究</w:t>
      </w:r>
    </w:p>
    <w:p>
      <w:pPr>
        <w:spacing w:line="600" w:lineRule="exact"/>
        <w:ind w:firstLine="537" w:firstLineChars="168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8、我市基层科普阵地建设存在的问题及对策研究</w:t>
      </w:r>
    </w:p>
    <w:p>
      <w:pPr>
        <w:spacing w:line="600" w:lineRule="exact"/>
        <w:ind w:firstLine="537" w:firstLineChars="168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9、我市基层科协组织建设存在的问题及对策研究</w:t>
      </w:r>
    </w:p>
    <w:p>
      <w:pPr>
        <w:spacing w:line="560" w:lineRule="exact"/>
        <w:ind w:firstLine="537" w:firstLineChars="168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10、我市打造现代化科技社团存在的问题及对策研究</w:t>
      </w:r>
    </w:p>
    <w:p>
      <w:pPr>
        <w:spacing w:line="560" w:lineRule="exact"/>
        <w:ind w:firstLine="537" w:firstLineChars="168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11、我市加强青少年科技教育路径研究</w:t>
      </w:r>
    </w:p>
    <w:p>
      <w:pPr>
        <w:spacing w:line="560" w:lineRule="exact"/>
        <w:ind w:firstLine="537" w:firstLineChars="168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12、我市科技工作者状况调查研究</w:t>
      </w:r>
    </w:p>
    <w:p>
      <w:pPr>
        <w:spacing w:line="560" w:lineRule="exact"/>
        <w:ind w:firstLine="537" w:firstLineChars="168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13、我市企业科协发展现状调查研究</w:t>
      </w:r>
    </w:p>
    <w:p>
      <w:pPr>
        <w:spacing w:line="560" w:lineRule="exact"/>
        <w:ind w:firstLine="537" w:firstLineChars="168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14、我市如何由农业大市向农业强市转变的研究</w:t>
      </w:r>
    </w:p>
    <w:p>
      <w:pPr>
        <w:spacing w:line="560" w:lineRule="exact"/>
        <w:ind w:firstLine="537" w:firstLineChars="168"/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15、我市将天衢新区打造为对接京津冀协同发展先行区、鲁北智慧活力新城区、新能源新材料产业示范基地存在的问题及对策研究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88A16F"/>
    <w:multiLevelType w:val="singleLevel"/>
    <w:tmpl w:val="E488A16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4E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2022-05-05T08:31:02Z</dcterms:created>
  <dc:creator>HY</dc:creator>
  <cp:lastModifiedBy>Х的小迷弟</cp:lastModifiedBy>
  <dcterms:modified xsi:type="dcterms:W3CDTF">2022-05-05T08:31:15Z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801A68B7576C46A9815E26062FFD6570</vt:lpwstr>
  </property>
</Properties>
</file>