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b/>
          <w:bCs/>
          <w:color w:val="000000" w:themeColor="text1"/>
          <w:sz w:val="30"/>
          <w:szCs w:val="30"/>
          <w:shd w:val="clear" w:color="auto" w:fill="FFFFFF"/>
          <w:lang w:val="en-US" w:eastAsia="zh-CN"/>
          <w14:textFill>
            <w14:solidFill>
              <w14:schemeClr w14:val="tx1"/>
            </w14:solidFill>
          </w14:textFill>
        </w:rPr>
      </w:pPr>
      <w:r>
        <w:rPr>
          <w:rFonts w:hint="eastAsia" w:ascii="微软雅黑" w:hAnsi="微软雅黑" w:eastAsia="微软雅黑"/>
          <w:b/>
          <w:bCs/>
          <w:color w:val="000000" w:themeColor="text1"/>
          <w:sz w:val="30"/>
          <w:szCs w:val="30"/>
          <w:shd w:val="clear" w:color="auto" w:fill="FFFFFF"/>
          <w:lang w:val="en-US" w:eastAsia="zh-CN"/>
          <w14:textFill>
            <w14:solidFill>
              <w14:schemeClr w14:val="tx1"/>
            </w14:solidFill>
          </w14:textFill>
        </w:rPr>
        <w:t>关于组织申报德州市第十五届自然科学</w:t>
      </w:r>
    </w:p>
    <w:p>
      <w:pPr>
        <w:jc w:val="center"/>
        <w:rPr>
          <w:rFonts w:hint="eastAsia" w:ascii="微软雅黑" w:hAnsi="微软雅黑" w:eastAsia="微软雅黑"/>
          <w:b/>
          <w:bCs/>
          <w:color w:val="000000" w:themeColor="text1"/>
          <w:sz w:val="30"/>
          <w:szCs w:val="30"/>
          <w:shd w:val="clear" w:color="auto" w:fill="FFFFFF"/>
          <w:lang w:val="en-US" w:eastAsia="zh-CN"/>
          <w14:textFill>
            <w14:solidFill>
              <w14:schemeClr w14:val="tx1"/>
            </w14:solidFill>
          </w14:textFill>
        </w:rPr>
      </w:pPr>
      <w:r>
        <w:rPr>
          <w:rFonts w:hint="eastAsia" w:ascii="微软雅黑" w:hAnsi="微软雅黑" w:eastAsia="微软雅黑"/>
          <w:b/>
          <w:bCs/>
          <w:color w:val="000000" w:themeColor="text1"/>
          <w:sz w:val="30"/>
          <w:szCs w:val="30"/>
          <w:shd w:val="clear" w:color="auto" w:fill="FFFFFF"/>
          <w:lang w:val="en-US" w:eastAsia="zh-CN"/>
          <w14:textFill>
            <w14:solidFill>
              <w14:schemeClr w14:val="tx1"/>
            </w14:solidFill>
          </w14:textFill>
        </w:rPr>
        <w:t>优秀学术成果评选工作的通知</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b w:val="0"/>
          <w:bCs w:val="0"/>
          <w:color w:val="000000" w:themeColor="text1"/>
          <w:sz w:val="24"/>
          <w:szCs w:val="24"/>
          <w:shd w:val="clear" w:color="auto" w:fill="FFFFFF"/>
          <w14:textFill>
            <w14:solidFill>
              <w14:schemeClr w14:val="tx1"/>
            </w14:solidFill>
          </w14:textFill>
        </w:rPr>
      </w:pPr>
      <w:r>
        <w:rPr>
          <w:rFonts w:hint="eastAsia" w:ascii="宋体" w:hAnsi="宋体" w:eastAsia="宋体"/>
          <w:b w:val="0"/>
          <w:bCs w:val="0"/>
          <w:color w:val="000000" w:themeColor="text1"/>
          <w:sz w:val="24"/>
          <w:szCs w:val="24"/>
          <w:shd w:val="clear" w:color="auto" w:fill="FFFFFF"/>
          <w14:textFill>
            <w14:solidFill>
              <w14:schemeClr w14:val="tx1"/>
            </w14:solidFill>
          </w14:textFill>
        </w:rPr>
        <w:t>各职能部门、各单位：</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bCs/>
          <w:color w:val="000000" w:themeColor="text1"/>
          <w:sz w:val="24"/>
          <w:szCs w:val="24"/>
          <w:shd w:val="clear" w:color="auto" w:fill="FFFFFF"/>
          <w14:textFill>
            <w14:solidFill>
              <w14:schemeClr w14:val="tx1"/>
            </w14:solidFill>
          </w14:textFill>
        </w:rPr>
      </w:pPr>
      <w:r>
        <w:rPr>
          <w:rFonts w:hint="eastAsia" w:ascii="宋体" w:hAnsi="宋体" w:eastAsia="宋体"/>
          <w:b w:val="0"/>
          <w:bCs w:val="0"/>
          <w:color w:val="000000" w:themeColor="text1"/>
          <w:sz w:val="24"/>
          <w:szCs w:val="24"/>
          <w:shd w:val="clear" w:color="auto" w:fill="FFFFFF"/>
          <w14:textFill>
            <w14:solidFill>
              <w14:schemeClr w14:val="tx1"/>
            </w14:solidFill>
          </w14:textFill>
        </w:rPr>
        <w:t>近期，中共德州市委组织部</w:t>
      </w:r>
      <w:r>
        <w:rPr>
          <w:rFonts w:hint="eastAsia" w:ascii="宋体" w:hAnsi="宋体" w:eastAsia="宋体"/>
          <w:b w:val="0"/>
          <w:bCs w:val="0"/>
          <w:color w:val="000000" w:themeColor="text1"/>
          <w:sz w:val="24"/>
          <w:szCs w:val="24"/>
          <w:shd w:val="clear" w:color="auto" w:fill="FFFFFF"/>
          <w:lang w:eastAsia="zh-CN"/>
          <w14:textFill>
            <w14:solidFill>
              <w14:schemeClr w14:val="tx1"/>
            </w14:solidFill>
          </w14:textFill>
        </w:rPr>
        <w:t>、</w:t>
      </w:r>
      <w:r>
        <w:rPr>
          <w:rFonts w:hint="eastAsia" w:ascii="宋体" w:hAnsi="宋体" w:eastAsia="宋体"/>
          <w:b w:val="0"/>
          <w:bCs w:val="0"/>
          <w:color w:val="000000" w:themeColor="text1"/>
          <w:sz w:val="24"/>
          <w:szCs w:val="24"/>
          <w:shd w:val="clear" w:color="auto" w:fill="FFFFFF"/>
          <w14:textFill>
            <w14:solidFill>
              <w14:schemeClr w14:val="tx1"/>
            </w14:solidFill>
          </w14:textFill>
        </w:rPr>
        <w:t>德州市人力资源和社会保障局</w:t>
      </w:r>
      <w:r>
        <w:rPr>
          <w:rFonts w:hint="eastAsia" w:ascii="宋体" w:hAnsi="宋体" w:eastAsia="宋体"/>
          <w:b w:val="0"/>
          <w:bCs w:val="0"/>
          <w:color w:val="000000" w:themeColor="text1"/>
          <w:sz w:val="24"/>
          <w:szCs w:val="24"/>
          <w:shd w:val="clear" w:color="auto" w:fill="FFFFFF"/>
          <w:lang w:eastAsia="zh-CN"/>
          <w14:textFill>
            <w14:solidFill>
              <w14:schemeClr w14:val="tx1"/>
            </w14:solidFill>
          </w14:textFill>
        </w:rPr>
        <w:t>、</w:t>
      </w:r>
      <w:r>
        <w:rPr>
          <w:rFonts w:hint="eastAsia" w:ascii="宋体" w:hAnsi="宋体" w:eastAsia="宋体"/>
          <w:b w:val="0"/>
          <w:bCs w:val="0"/>
          <w:color w:val="000000" w:themeColor="text1"/>
          <w:sz w:val="24"/>
          <w:szCs w:val="24"/>
          <w:shd w:val="clear" w:color="auto" w:fill="FFFFFF"/>
          <w14:textFill>
            <w14:solidFill>
              <w14:schemeClr w14:val="tx1"/>
            </w14:solidFill>
          </w14:textFill>
        </w:rPr>
        <w:t>德州市科学技术协会</w:t>
      </w:r>
      <w:r>
        <w:rPr>
          <w:rFonts w:hint="eastAsia" w:ascii="宋体" w:hAnsi="宋体" w:eastAsia="宋体"/>
          <w:b w:val="0"/>
          <w:bCs w:val="0"/>
          <w:color w:val="000000" w:themeColor="text1"/>
          <w:sz w:val="24"/>
          <w:szCs w:val="24"/>
          <w:shd w:val="clear" w:color="auto" w:fill="FFFFFF"/>
          <w:lang w:val="en-US" w:eastAsia="zh-CN"/>
          <w14:textFill>
            <w14:solidFill>
              <w14:schemeClr w14:val="tx1"/>
            </w14:solidFill>
          </w14:textFill>
        </w:rPr>
        <w:t>联合</w:t>
      </w:r>
      <w:r>
        <w:rPr>
          <w:rFonts w:hint="eastAsia" w:ascii="宋体" w:hAnsi="宋体" w:eastAsia="宋体"/>
          <w:b w:val="0"/>
          <w:bCs w:val="0"/>
          <w:color w:val="000000" w:themeColor="text1"/>
          <w:sz w:val="24"/>
          <w:szCs w:val="24"/>
          <w:shd w:val="clear" w:color="auto" w:fill="FFFFFF"/>
          <w14:textFill>
            <w14:solidFill>
              <w14:schemeClr w14:val="tx1"/>
            </w14:solidFill>
          </w14:textFill>
        </w:rPr>
        <w:t>发布了《</w:t>
      </w:r>
      <w:r>
        <w:rPr>
          <w:rFonts w:hint="eastAsia" w:ascii="宋体" w:hAnsi="宋体" w:eastAsia="宋体"/>
          <w:b w:val="0"/>
          <w:bCs w:val="0"/>
          <w:color w:val="000000" w:themeColor="text1"/>
          <w:sz w:val="24"/>
          <w:szCs w:val="24"/>
          <w:shd w:val="clear" w:color="auto" w:fill="FFFFFF"/>
          <w:lang w:val="en-US" w:eastAsia="zh-CN"/>
          <w14:textFill>
            <w14:solidFill>
              <w14:schemeClr w14:val="tx1"/>
            </w14:solidFill>
          </w14:textFill>
        </w:rPr>
        <w:t>关于开展德州市第十五届自然科学优秀学术成果评选工作的通知</w:t>
      </w:r>
      <w:r>
        <w:rPr>
          <w:rFonts w:hint="eastAsia" w:ascii="宋体" w:hAnsi="宋体" w:eastAsia="宋体"/>
          <w:b w:val="0"/>
          <w:bCs w:val="0"/>
          <w:color w:val="000000" w:themeColor="text1"/>
          <w:sz w:val="24"/>
          <w:szCs w:val="24"/>
          <w:shd w:val="clear" w:color="auto" w:fill="FFFFFF"/>
          <w14:textFill>
            <w14:solidFill>
              <w14:schemeClr w14:val="tx1"/>
            </w14:solidFill>
          </w14:textFill>
        </w:rPr>
        <w:t>》文件，现转发给大家，并就我校组织本次</w:t>
      </w:r>
      <w:r>
        <w:rPr>
          <w:rFonts w:hint="eastAsia" w:ascii="宋体" w:hAnsi="宋体" w:eastAsia="宋体"/>
          <w:b w:val="0"/>
          <w:bCs w:val="0"/>
          <w:color w:val="000000" w:themeColor="text1"/>
          <w:sz w:val="24"/>
          <w:szCs w:val="24"/>
          <w:shd w:val="clear" w:color="auto" w:fill="FFFFFF"/>
          <w:lang w:val="en-US" w:eastAsia="zh-CN"/>
          <w14:textFill>
            <w14:solidFill>
              <w14:schemeClr w14:val="tx1"/>
            </w14:solidFill>
          </w14:textFill>
        </w:rPr>
        <w:t>成果</w:t>
      </w:r>
      <w:r>
        <w:rPr>
          <w:rFonts w:hint="eastAsia" w:ascii="宋体" w:hAnsi="宋体" w:eastAsia="宋体"/>
          <w:b w:val="0"/>
          <w:bCs w:val="0"/>
          <w:color w:val="000000" w:themeColor="text1"/>
          <w:sz w:val="24"/>
          <w:szCs w:val="24"/>
          <w:shd w:val="clear" w:color="auto" w:fill="FFFFFF"/>
          <w14:textFill>
            <w14:solidFill>
              <w14:schemeClr w14:val="tx1"/>
            </w14:solidFill>
          </w14:textFill>
        </w:rPr>
        <w:t>申报相关事项通知如下：</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rPr>
          <w:rFonts w:hint="eastAsia" w:ascii="宋体" w:hAnsi="宋体" w:eastAsia="宋体"/>
          <w:b/>
          <w:bCs/>
          <w:color w:val="000000" w:themeColor="text1"/>
          <w:sz w:val="24"/>
          <w:szCs w:val="24"/>
          <w:shd w:val="clear" w:color="auto" w:fill="FFFFFF"/>
          <w14:textFill>
            <w14:solidFill>
              <w14:schemeClr w14:val="tx1"/>
            </w14:solidFill>
          </w14:textFill>
        </w:rPr>
      </w:pPr>
      <w:r>
        <w:rPr>
          <w:rFonts w:hint="eastAsia" w:ascii="宋体" w:hAnsi="宋体" w:eastAsia="宋体"/>
          <w:b/>
          <w:bCs/>
          <w:color w:val="000000" w:themeColor="text1"/>
          <w:sz w:val="24"/>
          <w:szCs w:val="24"/>
          <w:shd w:val="clear" w:color="auto" w:fill="FFFFFF"/>
          <w14:textFill>
            <w14:solidFill>
              <w14:schemeClr w14:val="tx1"/>
            </w14:solidFill>
          </w14:textFill>
        </w:rPr>
        <w:t>一、申报条件</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b w:val="0"/>
          <w:bCs w:val="0"/>
          <w:color w:val="000000" w:themeColor="text1"/>
          <w:sz w:val="24"/>
          <w:szCs w:val="24"/>
          <w:shd w:val="clear" w:color="auto" w:fill="FFFFFF"/>
          <w14:textFill>
            <w14:solidFill>
              <w14:schemeClr w14:val="tx1"/>
            </w14:solidFill>
          </w14:textFill>
        </w:rPr>
      </w:pPr>
      <w:r>
        <w:rPr>
          <w:rFonts w:hint="eastAsia" w:ascii="宋体" w:hAnsi="宋体" w:eastAsia="宋体"/>
          <w:b w:val="0"/>
          <w:bCs w:val="0"/>
          <w:color w:val="000000" w:themeColor="text1"/>
          <w:sz w:val="24"/>
          <w:szCs w:val="24"/>
          <w:shd w:val="clear" w:color="auto" w:fill="FFFFFF"/>
          <w14:textFill>
            <w14:solidFill>
              <w14:schemeClr w14:val="tx1"/>
            </w14:solidFill>
          </w14:textFill>
        </w:rPr>
        <w:t>1.德州市科技工作者在2018年7月1日至2020年6月30日期间形成的学术成果。包括在自然科学、工程技术科学或与之相关的交叉学科领域中，对科学技术发展有着重要意义和作用的基础理论研究和应用研究成果。</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b w:val="0"/>
          <w:bCs w:val="0"/>
          <w:color w:val="000000" w:themeColor="text1"/>
          <w:sz w:val="24"/>
          <w:szCs w:val="24"/>
          <w:shd w:val="clear" w:color="auto" w:fill="FFFFFF"/>
          <w14:textFill>
            <w14:solidFill>
              <w14:schemeClr w14:val="tx1"/>
            </w14:solidFill>
          </w14:textFill>
        </w:rPr>
      </w:pPr>
      <w:r>
        <w:rPr>
          <w:rFonts w:hint="eastAsia" w:ascii="宋体" w:hAnsi="宋体" w:eastAsia="宋体"/>
          <w:b w:val="0"/>
          <w:bCs w:val="0"/>
          <w:color w:val="000000" w:themeColor="text1"/>
          <w:sz w:val="24"/>
          <w:szCs w:val="24"/>
          <w:shd w:val="clear" w:color="auto" w:fill="FFFFFF"/>
          <w14:textFill>
            <w14:solidFill>
              <w14:schemeClr w14:val="tx1"/>
            </w14:solidFill>
          </w14:textFill>
        </w:rPr>
        <w:t>2.申报成果须为在国内外公开发行的学术期刊上发表的学术论文和出版社出版的学术著作。科技工作总结、试验报告、鉴定纪要、论文汇编、考察报告、毕业论文及科普文章等不参加评选。</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b w:val="0"/>
          <w:bCs w:val="0"/>
          <w:color w:val="000000" w:themeColor="text1"/>
          <w:sz w:val="24"/>
          <w:szCs w:val="24"/>
          <w:shd w:val="clear" w:color="auto" w:fill="FFFFFF"/>
          <w14:textFill>
            <w14:solidFill>
              <w14:schemeClr w14:val="tx1"/>
            </w14:solidFill>
          </w14:textFill>
        </w:rPr>
      </w:pPr>
      <w:r>
        <w:rPr>
          <w:rFonts w:hint="eastAsia" w:ascii="宋体" w:hAnsi="宋体" w:eastAsia="宋体"/>
          <w:b w:val="0"/>
          <w:bCs w:val="0"/>
          <w:color w:val="000000" w:themeColor="text1"/>
          <w:sz w:val="24"/>
          <w:szCs w:val="24"/>
          <w:shd w:val="clear" w:color="auto" w:fill="FFFFFF"/>
          <w14:textFill>
            <w14:solidFill>
              <w14:schemeClr w14:val="tx1"/>
            </w14:solidFill>
          </w14:textFill>
        </w:rPr>
        <w:t>3.凡与市外人士合作的学术成果，第一作者、通讯作者均须为我市科研人员，</w:t>
      </w:r>
      <w:r>
        <w:rPr>
          <w:rFonts w:hint="eastAsia" w:ascii="宋体" w:hAnsi="宋体" w:eastAsia="宋体"/>
          <w:b w:val="0"/>
          <w:bCs w:val="0"/>
          <w:color w:val="000000" w:themeColor="text1"/>
          <w:sz w:val="24"/>
          <w:szCs w:val="24"/>
          <w:highlight w:val="none"/>
          <w:shd w:val="clear" w:color="auto" w:fill="FFFFFF"/>
          <w14:textFill>
            <w14:solidFill>
              <w14:schemeClr w14:val="tx1"/>
            </w14:solidFill>
          </w14:textFill>
        </w:rPr>
        <w:t>学术成果的所有权须为我市所属或驻德单位。</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b w:val="0"/>
          <w:bCs w:val="0"/>
          <w:color w:val="000000" w:themeColor="text1"/>
          <w:sz w:val="24"/>
          <w:szCs w:val="24"/>
          <w:shd w:val="clear" w:color="auto" w:fill="FFFFFF"/>
          <w14:textFill>
            <w14:solidFill>
              <w14:schemeClr w14:val="tx1"/>
            </w14:solidFill>
          </w14:textFill>
        </w:rPr>
      </w:pPr>
      <w:r>
        <w:rPr>
          <w:rFonts w:hint="eastAsia" w:ascii="宋体" w:hAnsi="宋体" w:eastAsia="宋体"/>
          <w:b w:val="0"/>
          <w:bCs w:val="0"/>
          <w:color w:val="000000" w:themeColor="text1"/>
          <w:sz w:val="24"/>
          <w:szCs w:val="24"/>
          <w:shd w:val="clear" w:color="auto" w:fill="FFFFFF"/>
          <w14:textFill>
            <w14:solidFill>
              <w14:schemeClr w14:val="tx1"/>
            </w14:solidFill>
          </w14:textFill>
        </w:rPr>
        <w:t>4.同一作者的同方向学术成果限报一项。</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b w:val="0"/>
          <w:bCs w:val="0"/>
          <w:color w:val="000000" w:themeColor="text1"/>
          <w:sz w:val="24"/>
          <w:szCs w:val="24"/>
          <w:shd w:val="clear" w:color="auto" w:fill="FFFFFF"/>
          <w14:textFill>
            <w14:solidFill>
              <w14:schemeClr w14:val="tx1"/>
            </w14:solidFill>
          </w14:textFill>
        </w:rPr>
      </w:pPr>
      <w:r>
        <w:rPr>
          <w:rFonts w:hint="eastAsia" w:ascii="宋体" w:hAnsi="宋体" w:eastAsia="宋体"/>
          <w:b w:val="0"/>
          <w:bCs w:val="0"/>
          <w:color w:val="000000" w:themeColor="text1"/>
          <w:sz w:val="24"/>
          <w:szCs w:val="24"/>
          <w:shd w:val="clear" w:color="auto" w:fill="FFFFFF"/>
          <w14:textFill>
            <w14:solidFill>
              <w14:schemeClr w14:val="tx1"/>
            </w14:solidFill>
          </w14:textFill>
        </w:rPr>
        <w:t>5.有下列情形之一的，不得申报：涉及违背国家有关法规、产业政策、保密规定和国家安全的；申报人学术道德不端，在科研过程中有弄虚作假、抄袭剽窃等行为的；对学术成果的完成单位、完成人在知识产权所有权权属、发明人资格、署名权、荣誉权以及相应的名次排序有争议的；违背国家法律、法规、政策等，正在接受处罚的。</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rPr>
          <w:rFonts w:hint="default" w:ascii="宋体" w:hAnsi="宋体" w:eastAsia="宋体"/>
          <w:b/>
          <w:bCs/>
          <w:color w:val="000000" w:themeColor="text1"/>
          <w:sz w:val="24"/>
          <w:szCs w:val="24"/>
          <w:shd w:val="clear" w:color="auto" w:fill="FFFFFF"/>
          <w:lang w:val="en-US" w:eastAsia="zh-CN"/>
          <w14:textFill>
            <w14:solidFill>
              <w14:schemeClr w14:val="tx1"/>
            </w14:solidFill>
          </w14:textFill>
        </w:rPr>
      </w:pPr>
      <w:r>
        <w:rPr>
          <w:rFonts w:hint="eastAsia" w:ascii="宋体" w:hAnsi="宋体" w:eastAsia="宋体"/>
          <w:b/>
          <w:bCs/>
          <w:color w:val="000000" w:themeColor="text1"/>
          <w:sz w:val="24"/>
          <w:szCs w:val="24"/>
          <w:shd w:val="clear" w:color="auto" w:fill="FFFFFF"/>
          <w:lang w:val="en-US" w:eastAsia="zh-CN"/>
          <w14:textFill>
            <w14:solidFill>
              <w14:schemeClr w14:val="tx1"/>
            </w14:solidFill>
          </w14:textFill>
        </w:rPr>
        <w:t>二、申报流程</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宋体" w:hAnsi="宋体" w:eastAsia="宋体"/>
          <w:b w:val="0"/>
          <w:bCs w:val="0"/>
          <w:color w:val="000000" w:themeColor="text1"/>
          <w:sz w:val="24"/>
          <w:szCs w:val="24"/>
          <w:shd w:val="clear" w:color="auto" w:fill="FFFFFF"/>
          <w:lang w:val="en-US" w:eastAsia="zh-CN"/>
          <w14:textFill>
            <w14:solidFill>
              <w14:schemeClr w14:val="tx1"/>
            </w14:solidFill>
          </w14:textFill>
        </w:rPr>
      </w:pPr>
      <w:r>
        <w:rPr>
          <w:rFonts w:hint="default" w:ascii="宋体" w:hAnsi="宋体" w:eastAsia="宋体"/>
          <w:b w:val="0"/>
          <w:bCs w:val="0"/>
          <w:color w:val="000000" w:themeColor="text1"/>
          <w:sz w:val="24"/>
          <w:szCs w:val="24"/>
          <w:shd w:val="clear" w:color="auto" w:fill="FFFFFF"/>
          <w:lang w:val="en-US" w:eastAsia="zh-CN"/>
          <w14:textFill>
            <w14:solidFill>
              <w14:schemeClr w14:val="tx1"/>
            </w14:solidFill>
          </w14:textFill>
        </w:rPr>
        <w:t>1.单位初选。各单位要按照《关于组织申报德州市第十五届自然科学优秀学术成果评选工作的通知》的有关规定，积极组织本单位的</w:t>
      </w:r>
      <w:r>
        <w:rPr>
          <w:rFonts w:hint="eastAsia" w:ascii="宋体" w:hAnsi="宋体" w:eastAsia="宋体"/>
          <w:b w:val="0"/>
          <w:bCs w:val="0"/>
          <w:color w:val="000000" w:themeColor="text1"/>
          <w:sz w:val="24"/>
          <w:szCs w:val="24"/>
          <w:shd w:val="clear" w:color="auto" w:fill="FFFFFF"/>
          <w:lang w:val="en-US" w:eastAsia="zh-CN"/>
          <w14:textFill>
            <w14:solidFill>
              <w14:schemeClr w14:val="tx1"/>
            </w14:solidFill>
          </w14:textFill>
        </w:rPr>
        <w:t>成果</w:t>
      </w:r>
      <w:r>
        <w:rPr>
          <w:rFonts w:hint="default" w:ascii="宋体" w:hAnsi="宋体" w:eastAsia="宋体"/>
          <w:b w:val="0"/>
          <w:bCs w:val="0"/>
          <w:color w:val="000000" w:themeColor="text1"/>
          <w:sz w:val="24"/>
          <w:szCs w:val="24"/>
          <w:shd w:val="clear" w:color="auto" w:fill="FFFFFF"/>
          <w:lang w:val="en-US" w:eastAsia="zh-CN"/>
          <w14:textFill>
            <w14:solidFill>
              <w14:schemeClr w14:val="tx1"/>
            </w14:solidFill>
          </w14:textFill>
        </w:rPr>
        <w:t>初选工作并严格把关。对《</w:t>
      </w:r>
      <w:r>
        <w:rPr>
          <w:rFonts w:hint="eastAsia" w:ascii="宋体" w:hAnsi="宋体" w:eastAsia="宋体"/>
          <w:b w:val="0"/>
          <w:bCs w:val="0"/>
          <w:color w:val="000000" w:themeColor="text1"/>
          <w:sz w:val="24"/>
          <w:szCs w:val="24"/>
          <w:shd w:val="clear" w:color="auto" w:fill="FFFFFF"/>
          <w14:textFill>
            <w14:solidFill>
              <w14:schemeClr w14:val="tx1"/>
            </w14:solidFill>
          </w14:textFill>
        </w:rPr>
        <w:t>德州市第十五届自然科学优秀学术成果申报表</w:t>
      </w:r>
      <w:r>
        <w:rPr>
          <w:rFonts w:hint="default" w:ascii="宋体" w:hAnsi="宋体" w:eastAsia="宋体"/>
          <w:b w:val="0"/>
          <w:bCs w:val="0"/>
          <w:color w:val="000000" w:themeColor="text1"/>
          <w:sz w:val="24"/>
          <w:szCs w:val="24"/>
          <w:shd w:val="clear" w:color="auto" w:fill="FFFFFF"/>
          <w:lang w:val="en-US" w:eastAsia="zh-CN"/>
          <w14:textFill>
            <w14:solidFill>
              <w14:schemeClr w14:val="tx1"/>
            </w14:solidFill>
          </w14:textFill>
        </w:rPr>
        <w:t>》</w:t>
      </w:r>
      <w:r>
        <w:rPr>
          <w:rFonts w:hint="eastAsia" w:ascii="宋体" w:hAnsi="宋体" w:eastAsia="宋体"/>
          <w:b w:val="0"/>
          <w:bCs w:val="0"/>
          <w:color w:val="000000" w:themeColor="text1"/>
          <w:sz w:val="24"/>
          <w:szCs w:val="24"/>
          <w:shd w:val="clear" w:color="auto" w:fill="FFFFFF"/>
          <w:lang w:val="en-US" w:eastAsia="zh-CN"/>
          <w14:textFill>
            <w14:solidFill>
              <w14:schemeClr w14:val="tx1"/>
            </w14:solidFill>
          </w14:textFill>
        </w:rPr>
        <w:t>（附件1）</w:t>
      </w:r>
      <w:r>
        <w:rPr>
          <w:rFonts w:hint="default" w:ascii="宋体" w:hAnsi="宋体" w:eastAsia="宋体"/>
          <w:b w:val="0"/>
          <w:bCs w:val="0"/>
          <w:color w:val="000000" w:themeColor="text1"/>
          <w:sz w:val="24"/>
          <w:szCs w:val="24"/>
          <w:shd w:val="clear" w:color="auto" w:fill="FFFFFF"/>
          <w:lang w:val="en-US" w:eastAsia="zh-CN"/>
          <w14:textFill>
            <w14:solidFill>
              <w14:schemeClr w14:val="tx1"/>
            </w14:solidFill>
          </w14:textFill>
        </w:rPr>
        <w:t>的填写内容</w:t>
      </w:r>
      <w:r>
        <w:rPr>
          <w:rFonts w:hint="eastAsia" w:ascii="宋体" w:hAnsi="宋体" w:eastAsia="宋体"/>
          <w:b w:val="0"/>
          <w:bCs w:val="0"/>
          <w:color w:val="000000" w:themeColor="text1"/>
          <w:sz w:val="24"/>
          <w:szCs w:val="24"/>
          <w:shd w:val="clear" w:color="auto" w:fill="FFFFFF"/>
          <w:lang w:val="en-US" w:eastAsia="zh-CN"/>
          <w14:textFill>
            <w14:solidFill>
              <w14:schemeClr w14:val="tx1"/>
            </w14:solidFill>
          </w14:textFill>
        </w:rPr>
        <w:t>及佐证材料</w:t>
      </w:r>
      <w:r>
        <w:rPr>
          <w:rFonts w:hint="default" w:ascii="宋体" w:hAnsi="宋体" w:eastAsia="宋体"/>
          <w:b w:val="0"/>
          <w:bCs w:val="0"/>
          <w:color w:val="000000" w:themeColor="text1"/>
          <w:sz w:val="24"/>
          <w:szCs w:val="24"/>
          <w:shd w:val="clear" w:color="auto" w:fill="FFFFFF"/>
          <w:lang w:val="en-US" w:eastAsia="zh-CN"/>
          <w14:textFill>
            <w14:solidFill>
              <w14:schemeClr w14:val="tx1"/>
            </w14:solidFill>
          </w14:textFill>
        </w:rPr>
        <w:t>，要认真审核，确保</w:t>
      </w:r>
      <w:r>
        <w:rPr>
          <w:rFonts w:hint="eastAsia" w:ascii="宋体" w:hAnsi="宋体" w:eastAsia="宋体"/>
          <w:b w:val="0"/>
          <w:bCs w:val="0"/>
          <w:color w:val="000000" w:themeColor="text1"/>
          <w:sz w:val="24"/>
          <w:szCs w:val="24"/>
          <w:shd w:val="clear" w:color="auto" w:fill="FFFFFF"/>
          <w:lang w:val="en-US" w:eastAsia="zh-CN"/>
          <w14:textFill>
            <w14:solidFill>
              <w14:schemeClr w14:val="tx1"/>
            </w14:solidFill>
          </w14:textFill>
        </w:rPr>
        <w:t>真实有效</w:t>
      </w:r>
      <w:r>
        <w:rPr>
          <w:rFonts w:hint="default" w:ascii="宋体" w:hAnsi="宋体" w:eastAsia="宋体"/>
          <w:b w:val="0"/>
          <w:bCs w:val="0"/>
          <w:color w:val="000000" w:themeColor="text1"/>
          <w:sz w:val="24"/>
          <w:szCs w:val="24"/>
          <w:shd w:val="clear" w:color="auto" w:fill="FFFFFF"/>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textAlignment w:val="auto"/>
        <w:rPr>
          <w:rFonts w:hint="default" w:ascii="宋体" w:hAnsi="宋体" w:eastAsia="宋体"/>
          <w:b w:val="0"/>
          <w:bCs w:val="0"/>
          <w:color w:val="000000" w:themeColor="text1"/>
          <w:sz w:val="24"/>
          <w:szCs w:val="24"/>
          <w:shd w:val="clear" w:color="auto" w:fill="FFFFFF"/>
          <w:lang w:val="en-US" w:eastAsia="zh-CN"/>
          <w14:textFill>
            <w14:solidFill>
              <w14:schemeClr w14:val="tx1"/>
            </w14:solidFill>
          </w14:textFill>
        </w:rPr>
      </w:pPr>
      <w:r>
        <w:rPr>
          <w:rFonts w:hint="eastAsia" w:ascii="宋体" w:hAnsi="宋体" w:eastAsia="宋体"/>
          <w:b w:val="0"/>
          <w:bCs w:val="0"/>
          <w:color w:val="000000" w:themeColor="text1"/>
          <w:sz w:val="24"/>
          <w:szCs w:val="24"/>
          <w:shd w:val="clear" w:color="auto" w:fill="FFFFFF"/>
          <w:lang w:val="en-US" w:eastAsia="zh-CN"/>
          <w14:textFill>
            <w14:solidFill>
              <w14:schemeClr w14:val="tx1"/>
            </w14:solidFill>
          </w14:textFill>
        </w:rPr>
        <w:t>2.</w:t>
      </w:r>
      <w:r>
        <w:rPr>
          <w:rFonts w:hint="default" w:ascii="宋体" w:hAnsi="宋体" w:eastAsia="宋体"/>
          <w:b w:val="0"/>
          <w:bCs w:val="0"/>
          <w:color w:val="000000" w:themeColor="text1"/>
          <w:sz w:val="24"/>
          <w:szCs w:val="24"/>
          <w:shd w:val="clear" w:color="auto" w:fill="FFFFFF"/>
          <w:lang w:val="en-US" w:eastAsia="zh-CN"/>
          <w14:textFill>
            <w14:solidFill>
              <w14:schemeClr w14:val="tx1"/>
            </w14:solidFill>
          </w14:textFill>
        </w:rPr>
        <w:t>校内遴选。各单位于</w:t>
      </w:r>
      <w:r>
        <w:rPr>
          <w:rFonts w:hint="eastAsia" w:ascii="宋体" w:hAnsi="宋体" w:eastAsia="宋体"/>
          <w:b w:val="0"/>
          <w:bCs w:val="0"/>
          <w:color w:val="000000" w:themeColor="text1"/>
          <w:sz w:val="24"/>
          <w:szCs w:val="24"/>
          <w:shd w:val="clear" w:color="auto" w:fill="FFFFFF"/>
          <w:lang w:val="en-US" w:eastAsia="zh-CN"/>
          <w14:textFill>
            <w14:solidFill>
              <w14:schemeClr w14:val="tx1"/>
            </w14:solidFill>
          </w14:textFill>
        </w:rPr>
        <w:t>6</w:t>
      </w:r>
      <w:r>
        <w:rPr>
          <w:rFonts w:hint="default" w:ascii="宋体" w:hAnsi="宋体" w:eastAsia="宋体"/>
          <w:b w:val="0"/>
          <w:bCs w:val="0"/>
          <w:color w:val="000000" w:themeColor="text1"/>
          <w:sz w:val="24"/>
          <w:szCs w:val="24"/>
          <w:shd w:val="clear" w:color="auto" w:fill="FFFFFF"/>
          <w:lang w:val="en-US" w:eastAsia="zh-CN"/>
          <w14:textFill>
            <w14:solidFill>
              <w14:schemeClr w14:val="tx1"/>
            </w14:solidFill>
          </w14:textFill>
        </w:rPr>
        <w:t>月</w:t>
      </w:r>
      <w:r>
        <w:rPr>
          <w:rFonts w:hint="eastAsia" w:ascii="宋体" w:hAnsi="宋体" w:eastAsia="宋体"/>
          <w:b w:val="0"/>
          <w:bCs w:val="0"/>
          <w:color w:val="000000" w:themeColor="text1"/>
          <w:sz w:val="24"/>
          <w:szCs w:val="24"/>
          <w:shd w:val="clear" w:color="auto" w:fill="FFFFFF"/>
          <w:lang w:val="en-US" w:eastAsia="zh-CN"/>
          <w14:textFill>
            <w14:solidFill>
              <w14:schemeClr w14:val="tx1"/>
            </w14:solidFill>
          </w14:textFill>
        </w:rPr>
        <w:t>30</w:t>
      </w:r>
      <w:r>
        <w:rPr>
          <w:rFonts w:hint="default" w:ascii="宋体" w:hAnsi="宋体" w:eastAsia="宋体"/>
          <w:b w:val="0"/>
          <w:bCs w:val="0"/>
          <w:color w:val="000000" w:themeColor="text1"/>
          <w:sz w:val="24"/>
          <w:szCs w:val="24"/>
          <w:shd w:val="clear" w:color="auto" w:fill="FFFFFF"/>
          <w:lang w:val="en-US" w:eastAsia="zh-CN"/>
          <w14:textFill>
            <w14:solidFill>
              <w14:schemeClr w14:val="tx1"/>
            </w14:solidFill>
          </w14:textFill>
        </w:rPr>
        <w:t>日下午1</w:t>
      </w:r>
      <w:r>
        <w:rPr>
          <w:rFonts w:hint="eastAsia" w:ascii="宋体" w:hAnsi="宋体" w:eastAsia="宋体"/>
          <w:b w:val="0"/>
          <w:bCs w:val="0"/>
          <w:color w:val="000000" w:themeColor="text1"/>
          <w:sz w:val="24"/>
          <w:szCs w:val="24"/>
          <w:shd w:val="clear" w:color="auto" w:fill="FFFFFF"/>
          <w:lang w:val="en-US" w:eastAsia="zh-CN"/>
          <w14:textFill>
            <w14:solidFill>
              <w14:schemeClr w14:val="tx1"/>
            </w14:solidFill>
          </w14:textFill>
        </w:rPr>
        <w:t>8</w:t>
      </w:r>
      <w:r>
        <w:rPr>
          <w:rFonts w:hint="default" w:ascii="宋体" w:hAnsi="宋体" w:eastAsia="宋体"/>
          <w:b w:val="0"/>
          <w:bCs w:val="0"/>
          <w:color w:val="000000" w:themeColor="text1"/>
          <w:sz w:val="24"/>
          <w:szCs w:val="24"/>
          <w:shd w:val="clear" w:color="auto" w:fill="FFFFFF"/>
          <w:lang w:val="en-US" w:eastAsia="zh-CN"/>
          <w14:textFill>
            <w14:solidFill>
              <w14:schemeClr w14:val="tx1"/>
            </w14:solidFill>
          </w14:textFill>
        </w:rPr>
        <w:t>:</w:t>
      </w:r>
      <w:r>
        <w:rPr>
          <w:rFonts w:hint="eastAsia" w:ascii="宋体" w:hAnsi="宋体" w:eastAsia="宋体"/>
          <w:b w:val="0"/>
          <w:bCs w:val="0"/>
          <w:color w:val="000000" w:themeColor="text1"/>
          <w:sz w:val="24"/>
          <w:szCs w:val="24"/>
          <w:shd w:val="clear" w:color="auto" w:fill="FFFFFF"/>
          <w:lang w:val="en-US" w:eastAsia="zh-CN"/>
          <w14:textFill>
            <w14:solidFill>
              <w14:schemeClr w14:val="tx1"/>
            </w14:solidFill>
          </w14:textFill>
        </w:rPr>
        <w:t>3</w:t>
      </w:r>
      <w:r>
        <w:rPr>
          <w:rFonts w:hint="default" w:ascii="宋体" w:hAnsi="宋体" w:eastAsia="宋体"/>
          <w:b w:val="0"/>
          <w:bCs w:val="0"/>
          <w:color w:val="000000" w:themeColor="text1"/>
          <w:sz w:val="24"/>
          <w:szCs w:val="24"/>
          <w:shd w:val="clear" w:color="auto" w:fill="FFFFFF"/>
          <w:lang w:val="en-US" w:eastAsia="zh-CN"/>
          <w14:textFill>
            <w14:solidFill>
              <w14:schemeClr w14:val="tx1"/>
            </w14:solidFill>
          </w14:textFill>
        </w:rPr>
        <w:t>0前将初选合格的《</w:t>
      </w:r>
      <w:r>
        <w:rPr>
          <w:rFonts w:hint="eastAsia" w:ascii="宋体" w:hAnsi="宋体" w:eastAsia="宋体"/>
          <w:b w:val="0"/>
          <w:bCs w:val="0"/>
          <w:color w:val="000000" w:themeColor="text1"/>
          <w:sz w:val="24"/>
          <w:szCs w:val="24"/>
          <w:shd w:val="clear" w:color="auto" w:fill="FFFFFF"/>
          <w14:textFill>
            <w14:solidFill>
              <w14:schemeClr w14:val="tx1"/>
            </w14:solidFill>
          </w14:textFill>
        </w:rPr>
        <w:t>德州市第十五届自然科学优秀学术成果申报表</w:t>
      </w:r>
      <w:r>
        <w:rPr>
          <w:rFonts w:hint="default" w:ascii="宋体" w:hAnsi="宋体" w:eastAsia="宋体"/>
          <w:b w:val="0"/>
          <w:bCs w:val="0"/>
          <w:color w:val="000000" w:themeColor="text1"/>
          <w:sz w:val="24"/>
          <w:szCs w:val="24"/>
          <w:shd w:val="clear" w:color="auto" w:fill="FFFFFF"/>
          <w:lang w:val="en-US" w:eastAsia="zh-CN"/>
          <w14:textFill>
            <w14:solidFill>
              <w14:schemeClr w14:val="tx1"/>
            </w14:solidFill>
          </w14:textFill>
        </w:rPr>
        <w:t>》</w:t>
      </w:r>
      <w:r>
        <w:rPr>
          <w:rFonts w:hint="eastAsia" w:ascii="宋体" w:hAnsi="宋体" w:eastAsia="宋体"/>
          <w:b w:val="0"/>
          <w:bCs w:val="0"/>
          <w:color w:val="000000" w:themeColor="text1"/>
          <w:sz w:val="24"/>
          <w:szCs w:val="24"/>
          <w:shd w:val="clear" w:color="auto" w:fill="FFFFFF"/>
          <w:lang w:val="en-US" w:eastAsia="zh-CN"/>
          <w14:textFill>
            <w14:solidFill>
              <w14:schemeClr w14:val="tx1"/>
            </w14:solidFill>
          </w14:textFill>
        </w:rPr>
        <w:t>及佐证材料</w:t>
      </w:r>
      <w:r>
        <w:rPr>
          <w:rFonts w:hint="default" w:ascii="宋体" w:hAnsi="宋体" w:eastAsia="宋体"/>
          <w:b w:val="0"/>
          <w:bCs w:val="0"/>
          <w:color w:val="000000" w:themeColor="text1"/>
          <w:sz w:val="24"/>
          <w:szCs w:val="24"/>
          <w:shd w:val="clear" w:color="auto" w:fill="FFFFFF"/>
          <w:lang w:val="en-US" w:eastAsia="zh-CN"/>
          <w14:textFill>
            <w14:solidFill>
              <w14:schemeClr w14:val="tx1"/>
            </w14:solidFill>
          </w14:textFill>
        </w:rPr>
        <w:t>（一式</w:t>
      </w:r>
      <w:r>
        <w:rPr>
          <w:rFonts w:hint="eastAsia" w:ascii="宋体" w:hAnsi="宋体" w:eastAsia="宋体"/>
          <w:b w:val="0"/>
          <w:bCs w:val="0"/>
          <w:color w:val="000000" w:themeColor="text1"/>
          <w:sz w:val="24"/>
          <w:szCs w:val="24"/>
          <w:shd w:val="clear" w:color="auto" w:fill="FFFFFF"/>
          <w:lang w:val="en-US" w:eastAsia="zh-CN"/>
          <w14:textFill>
            <w14:solidFill>
              <w14:schemeClr w14:val="tx1"/>
            </w14:solidFill>
          </w14:textFill>
        </w:rPr>
        <w:t>5</w:t>
      </w:r>
      <w:r>
        <w:rPr>
          <w:rFonts w:hint="default" w:ascii="宋体" w:hAnsi="宋体" w:eastAsia="宋体"/>
          <w:b w:val="0"/>
          <w:bCs w:val="0"/>
          <w:color w:val="000000" w:themeColor="text1"/>
          <w:sz w:val="24"/>
          <w:szCs w:val="24"/>
          <w:shd w:val="clear" w:color="auto" w:fill="FFFFFF"/>
          <w:lang w:val="en-US" w:eastAsia="zh-CN"/>
          <w14:textFill>
            <w14:solidFill>
              <w14:schemeClr w14:val="tx1"/>
            </w14:solidFill>
          </w14:textFill>
        </w:rPr>
        <w:t>份，A4纸张双面打印，左侧装订）</w:t>
      </w:r>
      <w:r>
        <w:rPr>
          <w:rFonts w:hint="eastAsia" w:ascii="宋体" w:hAnsi="宋体" w:eastAsia="宋体"/>
          <w:b w:val="0"/>
          <w:bCs w:val="0"/>
          <w:color w:val="000000" w:themeColor="text1"/>
          <w:sz w:val="24"/>
          <w:szCs w:val="24"/>
          <w:shd w:val="clear" w:color="auto" w:fill="FFFFFF"/>
          <w:lang w:val="en-US" w:eastAsia="zh-CN"/>
          <w14:textFill>
            <w14:solidFill>
              <w14:schemeClr w14:val="tx1"/>
            </w14:solidFill>
          </w14:textFill>
        </w:rPr>
        <w:t>，</w:t>
      </w:r>
      <w:r>
        <w:rPr>
          <w:rFonts w:hint="default" w:ascii="宋体" w:hAnsi="宋体" w:eastAsia="宋体"/>
          <w:b w:val="0"/>
          <w:bCs w:val="0"/>
          <w:color w:val="000000" w:themeColor="text1"/>
          <w:sz w:val="24"/>
          <w:szCs w:val="24"/>
          <w:shd w:val="clear" w:color="auto" w:fill="FFFFFF"/>
          <w:lang w:val="en-US" w:eastAsia="zh-CN"/>
          <w14:textFill>
            <w14:solidFill>
              <w14:schemeClr w14:val="tx1"/>
            </w14:solidFill>
          </w14:textFill>
        </w:rPr>
        <w:t>《</w:t>
      </w:r>
      <w:r>
        <w:rPr>
          <w:rFonts w:hint="eastAsia" w:ascii="宋体" w:hAnsi="宋体" w:eastAsia="宋体"/>
          <w:b w:val="0"/>
          <w:bCs w:val="0"/>
          <w:color w:val="000000" w:themeColor="text1"/>
          <w:sz w:val="24"/>
          <w:szCs w:val="24"/>
          <w:shd w:val="clear" w:color="auto" w:fill="FFFFFF"/>
          <w14:textFill>
            <w14:solidFill>
              <w14:schemeClr w14:val="tx1"/>
            </w14:solidFill>
          </w14:textFill>
        </w:rPr>
        <w:t>分专业汇总表</w:t>
      </w:r>
      <w:r>
        <w:rPr>
          <w:rFonts w:hint="default" w:ascii="宋体" w:hAnsi="宋体" w:eastAsia="宋体"/>
          <w:b w:val="0"/>
          <w:bCs w:val="0"/>
          <w:color w:val="000000" w:themeColor="text1"/>
          <w:sz w:val="24"/>
          <w:szCs w:val="24"/>
          <w:shd w:val="clear" w:color="auto" w:fill="FFFFFF"/>
          <w:lang w:val="en-US" w:eastAsia="zh-CN"/>
          <w14:textFill>
            <w14:solidFill>
              <w14:schemeClr w14:val="tx1"/>
            </w14:solidFill>
          </w14:textFill>
        </w:rPr>
        <w:t>》</w:t>
      </w:r>
      <w:r>
        <w:rPr>
          <w:rFonts w:hint="eastAsia" w:ascii="宋体" w:hAnsi="宋体" w:eastAsia="宋体"/>
          <w:b w:val="0"/>
          <w:bCs w:val="0"/>
          <w:color w:val="000000" w:themeColor="text1"/>
          <w:sz w:val="24"/>
          <w:szCs w:val="24"/>
          <w:shd w:val="clear" w:color="auto" w:fill="FFFFFF"/>
          <w:lang w:val="en-US" w:eastAsia="zh-CN"/>
          <w14:textFill>
            <w14:solidFill>
              <w14:schemeClr w14:val="tx1"/>
            </w14:solidFill>
          </w14:textFill>
        </w:rPr>
        <w:t>（附件2）1</w:t>
      </w:r>
      <w:r>
        <w:rPr>
          <w:rFonts w:hint="default" w:ascii="宋体" w:hAnsi="宋体" w:eastAsia="宋体"/>
          <w:b w:val="0"/>
          <w:bCs w:val="0"/>
          <w:color w:val="000000" w:themeColor="text1"/>
          <w:sz w:val="24"/>
          <w:szCs w:val="24"/>
          <w:shd w:val="clear" w:color="auto" w:fill="FFFFFF"/>
          <w:lang w:val="en-US" w:eastAsia="zh-CN"/>
          <w14:textFill>
            <w14:solidFill>
              <w14:schemeClr w14:val="tx1"/>
            </w14:solidFill>
          </w14:textFill>
        </w:rPr>
        <w:t>份统一报送至科研处</w:t>
      </w:r>
      <w:r>
        <w:rPr>
          <w:rFonts w:hint="eastAsia" w:ascii="宋体" w:hAnsi="宋体" w:eastAsia="宋体"/>
          <w:bCs/>
          <w:color w:val="000000" w:themeColor="text1"/>
          <w:sz w:val="24"/>
          <w:szCs w:val="24"/>
          <w:highlight w:val="none"/>
          <w:shd w:val="clear" w:color="auto" w:fill="FFFFFF"/>
          <w14:textFill>
            <w14:solidFill>
              <w14:schemeClr w14:val="tx1"/>
            </w14:solidFill>
          </w14:textFill>
        </w:rPr>
        <w:t>科技科</w:t>
      </w:r>
      <w:r>
        <w:rPr>
          <w:rFonts w:hint="default" w:ascii="宋体" w:hAnsi="宋体" w:eastAsia="宋体"/>
          <w:b w:val="0"/>
          <w:bCs w:val="0"/>
          <w:color w:val="000000" w:themeColor="text1"/>
          <w:sz w:val="24"/>
          <w:szCs w:val="24"/>
          <w:shd w:val="clear" w:color="auto" w:fill="FFFFFF"/>
          <w:lang w:val="en-US" w:eastAsia="zh-CN"/>
          <w14:textFill>
            <w14:solidFill>
              <w14:schemeClr w14:val="tx1"/>
            </w14:solidFill>
          </w14:textFill>
        </w:rPr>
        <w:t>，同时报送上述材料电子版。学校将组织专家对申报的</w:t>
      </w:r>
      <w:r>
        <w:rPr>
          <w:rFonts w:hint="eastAsia" w:ascii="宋体" w:hAnsi="宋体" w:eastAsia="宋体"/>
          <w:b w:val="0"/>
          <w:bCs w:val="0"/>
          <w:color w:val="000000" w:themeColor="text1"/>
          <w:sz w:val="24"/>
          <w:szCs w:val="24"/>
          <w:shd w:val="clear" w:color="auto" w:fill="FFFFFF"/>
          <w:lang w:val="en-US" w:eastAsia="zh-CN"/>
          <w14:textFill>
            <w14:solidFill>
              <w14:schemeClr w14:val="tx1"/>
            </w14:solidFill>
          </w14:textFill>
        </w:rPr>
        <w:t>成果</w:t>
      </w:r>
      <w:r>
        <w:rPr>
          <w:rFonts w:hint="default" w:ascii="宋体" w:hAnsi="宋体" w:eastAsia="宋体"/>
          <w:b w:val="0"/>
          <w:bCs w:val="0"/>
          <w:color w:val="000000" w:themeColor="text1"/>
          <w:sz w:val="24"/>
          <w:szCs w:val="24"/>
          <w:shd w:val="clear" w:color="auto" w:fill="FFFFFF"/>
          <w:lang w:val="en-US" w:eastAsia="zh-CN"/>
          <w14:textFill>
            <w14:solidFill>
              <w14:schemeClr w14:val="tx1"/>
            </w14:solidFill>
          </w14:textFill>
        </w:rPr>
        <w:t>进行遴选</w:t>
      </w:r>
      <w:r>
        <w:rPr>
          <w:rFonts w:hint="eastAsia" w:ascii="宋体" w:hAnsi="宋体" w:eastAsia="宋体"/>
          <w:b w:val="0"/>
          <w:bCs w:val="0"/>
          <w:color w:val="000000" w:themeColor="text1"/>
          <w:sz w:val="24"/>
          <w:szCs w:val="24"/>
          <w:shd w:val="clear" w:color="auto" w:fill="FFFFFF"/>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textAlignment w:val="auto"/>
        <w:rPr>
          <w:rFonts w:hint="default" w:ascii="宋体" w:hAnsi="宋体" w:eastAsia="宋体"/>
          <w:bCs/>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eastAsia="宋体"/>
          <w:b w:val="0"/>
          <w:bCs w:val="0"/>
          <w:color w:val="000000" w:themeColor="text1"/>
          <w:sz w:val="24"/>
          <w:szCs w:val="24"/>
          <w:shd w:val="clear" w:color="auto" w:fill="FFFFFF"/>
          <w:lang w:val="en-US" w:eastAsia="zh-CN"/>
          <w14:textFill>
            <w14:solidFill>
              <w14:schemeClr w14:val="tx1"/>
            </w14:solidFill>
          </w14:textFill>
        </w:rPr>
        <w:t>3.上级评选。科研处将遴选的成果材料统一报德州市第十五届自然科学优秀学术成果评选办，</w:t>
      </w:r>
      <w:r>
        <w:rPr>
          <w:rFonts w:hint="eastAsia" w:ascii="宋体" w:hAnsi="宋体" w:eastAsia="宋体"/>
          <w:b w:val="0"/>
          <w:bCs w:val="0"/>
          <w:color w:val="000000" w:themeColor="text1"/>
          <w:sz w:val="24"/>
          <w:szCs w:val="24"/>
          <w:shd w:val="clear" w:color="auto" w:fill="FFFFFF"/>
          <w14:textFill>
            <w14:solidFill>
              <w14:schemeClr w14:val="tx1"/>
            </w14:solidFill>
          </w14:textFill>
        </w:rPr>
        <w:t>评选工作由评审专家委员会统一组织开展，具体工作由</w:t>
      </w:r>
      <w:r>
        <w:rPr>
          <w:rFonts w:hint="eastAsia" w:ascii="宋体" w:hAnsi="宋体" w:eastAsia="宋体"/>
          <w:b w:val="0"/>
          <w:bCs w:val="0"/>
          <w:color w:val="000000" w:themeColor="text1"/>
          <w:sz w:val="24"/>
          <w:szCs w:val="24"/>
          <w:shd w:val="clear" w:color="auto" w:fill="FFFFFF"/>
          <w:lang w:eastAsia="zh-CN"/>
          <w14:textFill>
            <w14:solidFill>
              <w14:schemeClr w14:val="tx1"/>
            </w14:solidFill>
          </w14:textFill>
        </w:rPr>
        <w:t>德州市第十五届自然科学优秀学术成果评选办</w:t>
      </w:r>
      <w:r>
        <w:rPr>
          <w:rFonts w:hint="eastAsia" w:ascii="宋体" w:hAnsi="宋体" w:eastAsia="宋体"/>
          <w:b w:val="0"/>
          <w:bCs w:val="0"/>
          <w:color w:val="000000" w:themeColor="text1"/>
          <w:sz w:val="24"/>
          <w:szCs w:val="24"/>
          <w:shd w:val="clear" w:color="auto" w:fill="FFFFFF"/>
          <w14:textFill>
            <w14:solidFill>
              <w14:schemeClr w14:val="tx1"/>
            </w14:solidFill>
          </w14:textFill>
        </w:rPr>
        <w:t>负责。</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rPr>
          <w:rFonts w:hint="eastAsia" w:ascii="宋体" w:hAnsi="宋体" w:eastAsia="宋体"/>
          <w:b/>
          <w:bCs/>
          <w:color w:val="000000" w:themeColor="text1"/>
          <w:sz w:val="24"/>
          <w:szCs w:val="24"/>
          <w:shd w:val="clear" w:color="auto" w:fill="FFFFFF"/>
          <w14:textFill>
            <w14:solidFill>
              <w14:schemeClr w14:val="tx1"/>
            </w14:solidFill>
          </w14:textFill>
        </w:rPr>
      </w:pPr>
      <w:r>
        <w:rPr>
          <w:rFonts w:hint="eastAsia" w:ascii="宋体" w:hAnsi="宋体" w:eastAsia="宋体"/>
          <w:b/>
          <w:bCs/>
          <w:color w:val="000000" w:themeColor="text1"/>
          <w:sz w:val="24"/>
          <w:szCs w:val="24"/>
          <w:shd w:val="clear" w:color="auto" w:fill="FFFFFF"/>
          <w:lang w:val="en-US" w:eastAsia="zh-CN"/>
          <w14:textFill>
            <w14:solidFill>
              <w14:schemeClr w14:val="tx1"/>
            </w14:solidFill>
          </w14:textFill>
        </w:rPr>
        <w:t>三</w:t>
      </w:r>
      <w:r>
        <w:rPr>
          <w:rFonts w:hint="eastAsia" w:ascii="宋体" w:hAnsi="宋体" w:eastAsia="宋体"/>
          <w:b/>
          <w:bCs/>
          <w:color w:val="000000" w:themeColor="text1"/>
          <w:sz w:val="24"/>
          <w:szCs w:val="24"/>
          <w:shd w:val="clear" w:color="auto" w:fill="FFFFFF"/>
          <w14:textFill>
            <w14:solidFill>
              <w14:schemeClr w14:val="tx1"/>
            </w14:solidFill>
          </w14:textFill>
        </w:rPr>
        <w:t>、</w:t>
      </w:r>
      <w:r>
        <w:rPr>
          <w:rFonts w:hint="eastAsia" w:ascii="宋体" w:hAnsi="宋体" w:eastAsia="宋体"/>
          <w:b/>
          <w:bCs/>
          <w:color w:val="000000" w:themeColor="text1"/>
          <w:sz w:val="24"/>
          <w:szCs w:val="24"/>
          <w:shd w:val="clear" w:color="auto" w:fill="FFFFFF"/>
          <w:lang w:val="en-US" w:eastAsia="zh-CN"/>
          <w14:textFill>
            <w14:solidFill>
              <w14:schemeClr w14:val="tx1"/>
            </w14:solidFill>
          </w14:textFill>
        </w:rPr>
        <w:t>注意</w:t>
      </w:r>
      <w:r>
        <w:rPr>
          <w:rFonts w:hint="eastAsia" w:ascii="宋体" w:hAnsi="宋体" w:eastAsia="宋体"/>
          <w:b/>
          <w:bCs/>
          <w:color w:val="000000" w:themeColor="text1"/>
          <w:sz w:val="24"/>
          <w:szCs w:val="24"/>
          <w:shd w:val="clear" w:color="auto" w:fill="FFFFFF"/>
          <w14:textFill>
            <w14:solidFill>
              <w14:schemeClr w14:val="tx1"/>
            </w14:solidFill>
          </w14:textFill>
        </w:rPr>
        <w:t>事项</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b w:val="0"/>
          <w:bCs w:val="0"/>
          <w:color w:val="000000" w:themeColor="text1"/>
          <w:sz w:val="24"/>
          <w:szCs w:val="24"/>
          <w:shd w:val="clear" w:color="auto" w:fill="FFFFFF"/>
          <w14:textFill>
            <w14:solidFill>
              <w14:schemeClr w14:val="tx1"/>
            </w14:solidFill>
          </w14:textFill>
        </w:rPr>
      </w:pPr>
      <w:r>
        <w:rPr>
          <w:rFonts w:hint="eastAsia" w:ascii="宋体" w:hAnsi="宋体" w:eastAsia="宋体"/>
          <w:b w:val="0"/>
          <w:bCs w:val="0"/>
          <w:color w:val="000000" w:themeColor="text1"/>
          <w:sz w:val="24"/>
          <w:szCs w:val="24"/>
          <w:shd w:val="clear" w:color="auto" w:fill="FFFFFF"/>
          <w:lang w:val="en-US" w:eastAsia="zh-CN"/>
          <w14:textFill>
            <w14:solidFill>
              <w14:schemeClr w14:val="tx1"/>
            </w14:solidFill>
          </w14:textFill>
        </w:rPr>
        <w:t>1</w:t>
      </w:r>
      <w:r>
        <w:rPr>
          <w:rFonts w:hint="eastAsia" w:ascii="宋体" w:hAnsi="宋体" w:eastAsia="宋体"/>
          <w:b w:val="0"/>
          <w:bCs w:val="0"/>
          <w:color w:val="000000" w:themeColor="text1"/>
          <w:sz w:val="24"/>
          <w:szCs w:val="24"/>
          <w:shd w:val="clear" w:color="auto" w:fill="FFFFFF"/>
          <w14:textFill>
            <w14:solidFill>
              <w14:schemeClr w14:val="tx1"/>
            </w14:solidFill>
          </w14:textFill>
        </w:rPr>
        <w:t>.申报表所填写的成果作者必须与论文原件上一致，否则将视为成果作者有争议，不予参评。</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b w:val="0"/>
          <w:bCs w:val="0"/>
          <w:color w:val="000000" w:themeColor="text1"/>
          <w:sz w:val="24"/>
          <w:szCs w:val="24"/>
          <w:shd w:val="clear" w:color="auto" w:fill="FFFFFF"/>
          <w14:textFill>
            <w14:solidFill>
              <w14:schemeClr w14:val="tx1"/>
            </w14:solidFill>
          </w14:textFill>
        </w:rPr>
      </w:pPr>
      <w:r>
        <w:rPr>
          <w:rFonts w:hint="eastAsia" w:ascii="宋体" w:hAnsi="宋体" w:eastAsia="宋体"/>
          <w:b w:val="0"/>
          <w:bCs w:val="0"/>
          <w:color w:val="000000" w:themeColor="text1"/>
          <w:sz w:val="24"/>
          <w:szCs w:val="24"/>
          <w:shd w:val="clear" w:color="auto" w:fill="FFFFFF"/>
          <w:lang w:val="en-US" w:eastAsia="zh-CN"/>
          <w14:textFill>
            <w14:solidFill>
              <w14:schemeClr w14:val="tx1"/>
            </w14:solidFill>
          </w14:textFill>
        </w:rPr>
        <w:t>2</w:t>
      </w:r>
      <w:r>
        <w:rPr>
          <w:rFonts w:hint="eastAsia" w:ascii="宋体" w:hAnsi="宋体" w:eastAsia="宋体"/>
          <w:b w:val="0"/>
          <w:bCs w:val="0"/>
          <w:color w:val="000000" w:themeColor="text1"/>
          <w:sz w:val="24"/>
          <w:szCs w:val="24"/>
          <w:shd w:val="clear" w:color="auto" w:fill="FFFFFF"/>
          <w14:textFill>
            <w14:solidFill>
              <w14:schemeClr w14:val="tx1"/>
            </w14:solidFill>
          </w14:textFill>
        </w:rPr>
        <w:t>.申报成果如是外文</w:t>
      </w:r>
      <w:r>
        <w:rPr>
          <w:rFonts w:hint="eastAsia" w:ascii="宋体" w:hAnsi="宋体" w:eastAsia="宋体"/>
          <w:b w:val="0"/>
          <w:bCs w:val="0"/>
          <w:color w:val="000000" w:themeColor="text1"/>
          <w:sz w:val="24"/>
          <w:szCs w:val="24"/>
          <w:shd w:val="clear" w:color="auto" w:fill="FFFFFF"/>
          <w:lang w:eastAsia="zh-CN"/>
          <w14:textFill>
            <w14:solidFill>
              <w14:schemeClr w14:val="tx1"/>
            </w14:solidFill>
          </w14:textFill>
        </w:rPr>
        <w:t>，</w:t>
      </w:r>
      <w:r>
        <w:rPr>
          <w:rFonts w:hint="eastAsia" w:ascii="宋体" w:hAnsi="宋体" w:eastAsia="宋体"/>
          <w:b w:val="0"/>
          <w:bCs w:val="0"/>
          <w:color w:val="000000" w:themeColor="text1"/>
          <w:sz w:val="24"/>
          <w:szCs w:val="24"/>
          <w:shd w:val="clear" w:color="auto" w:fill="FFFFFF"/>
          <w14:textFill>
            <w14:solidFill>
              <w14:schemeClr w14:val="tx1"/>
            </w14:solidFill>
          </w14:textFill>
        </w:rPr>
        <w:t>需将成果题目、发表刊物、成果摘要等主要信息译成中文。</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rPr>
          <w:rFonts w:hint="eastAsia" w:ascii="宋体" w:hAnsi="宋体" w:eastAsia="宋体"/>
          <w:b/>
          <w:bCs w:val="0"/>
          <w:color w:val="000000" w:themeColor="text1"/>
          <w:sz w:val="24"/>
          <w:szCs w:val="24"/>
          <w:shd w:val="clear" w:color="auto" w:fill="FFFFFF"/>
          <w14:textFill>
            <w14:solidFill>
              <w14:schemeClr w14:val="tx1"/>
            </w14:solidFill>
          </w14:textFill>
        </w:rPr>
      </w:pPr>
      <w:r>
        <w:rPr>
          <w:rFonts w:hint="eastAsia" w:ascii="宋体" w:hAnsi="宋体" w:eastAsia="宋体"/>
          <w:b/>
          <w:bCs w:val="0"/>
          <w:color w:val="000000" w:themeColor="text1"/>
          <w:sz w:val="24"/>
          <w:szCs w:val="24"/>
          <w:shd w:val="clear" w:color="auto" w:fill="FFFFFF"/>
          <w14:textFill>
            <w14:solidFill>
              <w14:schemeClr w14:val="tx1"/>
            </w14:solidFill>
          </w14:textFill>
        </w:rPr>
        <w:t>四、联系人及联系方式</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bCs/>
          <w:color w:val="000000" w:themeColor="text1"/>
          <w:sz w:val="24"/>
          <w:szCs w:val="24"/>
          <w:shd w:val="clear" w:color="auto" w:fill="FFFFFF"/>
          <w14:textFill>
            <w14:solidFill>
              <w14:schemeClr w14:val="tx1"/>
            </w14:solidFill>
          </w14:textFill>
        </w:rPr>
      </w:pPr>
      <w:r>
        <w:rPr>
          <w:rFonts w:hint="eastAsia" w:ascii="宋体" w:hAnsi="宋体" w:eastAsia="宋体"/>
          <w:bCs/>
          <w:color w:val="000000" w:themeColor="text1"/>
          <w:sz w:val="24"/>
          <w:szCs w:val="24"/>
          <w:shd w:val="clear" w:color="auto" w:fill="FFFFFF"/>
          <w14:textFill>
            <w14:solidFill>
              <w14:schemeClr w14:val="tx1"/>
            </w14:solidFill>
          </w14:textFill>
        </w:rPr>
        <w:t>联系人：</w:t>
      </w:r>
      <w:r>
        <w:rPr>
          <w:rFonts w:hint="eastAsia" w:ascii="宋体" w:hAnsi="宋体" w:eastAsia="宋体"/>
          <w:bCs/>
          <w:color w:val="000000" w:themeColor="text1"/>
          <w:sz w:val="24"/>
          <w:szCs w:val="24"/>
          <w:shd w:val="clear" w:color="auto" w:fill="FFFFFF"/>
          <w:lang w:val="en-US" w:eastAsia="zh-CN"/>
          <w14:textFill>
            <w14:solidFill>
              <w14:schemeClr w14:val="tx1"/>
            </w14:solidFill>
          </w14:textFill>
        </w:rPr>
        <w:t xml:space="preserve">李娜  </w:t>
      </w:r>
      <w:bookmarkStart w:id="0" w:name="_GoBack"/>
      <w:bookmarkEnd w:id="0"/>
      <w:r>
        <w:rPr>
          <w:rFonts w:hint="eastAsia" w:ascii="宋体" w:hAnsi="宋体" w:eastAsia="宋体"/>
          <w:bCs/>
          <w:color w:val="000000" w:themeColor="text1"/>
          <w:sz w:val="24"/>
          <w:szCs w:val="24"/>
          <w:shd w:val="clear" w:color="auto" w:fill="FFFFFF"/>
          <w14:textFill>
            <w14:solidFill>
              <w14:schemeClr w14:val="tx1"/>
            </w14:solidFill>
          </w14:textFill>
        </w:rPr>
        <w:t>59495</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ascii="宋体" w:hAnsi="宋体" w:eastAsia="宋体" w:cs="宋体"/>
          <w:sz w:val="24"/>
          <w:szCs w:val="24"/>
        </w:rPr>
      </w:pPr>
      <w:r>
        <w:rPr>
          <w:rFonts w:hint="eastAsia" w:ascii="宋体" w:hAnsi="宋体" w:eastAsia="宋体"/>
          <w:bCs/>
          <w:color w:val="000000" w:themeColor="text1"/>
          <w:sz w:val="24"/>
          <w:szCs w:val="24"/>
          <w:shd w:val="clear" w:color="auto" w:fill="FFFFFF"/>
          <w14:textFill>
            <w14:solidFill>
              <w14:schemeClr w14:val="tx1"/>
            </w14:solidFill>
          </w14:textFill>
        </w:rPr>
        <w:t>电子邮箱：kyc@huayu.edu.cn</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bCs/>
          <w:color w:val="000000" w:themeColor="text1"/>
          <w:sz w:val="24"/>
          <w:szCs w:val="24"/>
          <w:shd w:val="clear" w:color="auto" w:fill="FFFFFF"/>
          <w14:textFill>
            <w14:solidFill>
              <w14:schemeClr w14:val="tx1"/>
            </w14:solidFill>
          </w14:textFill>
        </w:rPr>
      </w:pPr>
      <w:r>
        <w:rPr>
          <w:rFonts w:hint="eastAsia" w:ascii="宋体" w:hAnsi="宋体" w:eastAsia="宋体"/>
          <w:bCs/>
          <w:color w:val="000000" w:themeColor="text1"/>
          <w:sz w:val="24"/>
          <w:szCs w:val="24"/>
          <w:shd w:val="clear" w:color="auto" w:fill="FFFFFF"/>
          <w14:textFill>
            <w14:solidFill>
              <w14:schemeClr w14:val="tx1"/>
            </w14:solidFill>
          </w14:textFill>
        </w:rPr>
        <w:t>联系地址：行政楼602室</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bCs/>
          <w:color w:val="000000" w:themeColor="text1"/>
          <w:sz w:val="24"/>
          <w:szCs w:val="24"/>
          <w:shd w:val="clear" w:color="auto" w:fill="FFFFFF"/>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宋体" w:hAnsi="宋体" w:eastAsia="宋体"/>
          <w:bCs/>
          <w:color w:val="000000" w:themeColor="text1"/>
          <w:sz w:val="24"/>
          <w:szCs w:val="24"/>
          <w:shd w:val="clear" w:color="auto" w:fill="FFFFFF"/>
          <w14:textFill>
            <w14:solidFill>
              <w14:schemeClr w14:val="tx1"/>
            </w14:solidFill>
          </w14:textFill>
        </w:rPr>
      </w:pPr>
      <w:r>
        <w:rPr>
          <w:rFonts w:hint="eastAsia" w:ascii="宋体" w:hAnsi="宋体" w:eastAsia="宋体"/>
          <w:bCs/>
          <w:color w:val="000000" w:themeColor="text1"/>
          <w:sz w:val="24"/>
          <w:szCs w:val="24"/>
          <w:shd w:val="clear" w:color="auto" w:fill="FFFFFF"/>
          <w:lang w:val="en-US" w:eastAsia="zh-CN"/>
          <w14:textFill>
            <w14:solidFill>
              <w14:schemeClr w14:val="tx1"/>
            </w14:solidFill>
          </w14:textFill>
        </w:rPr>
        <w:t>附件：1.</w:t>
      </w:r>
      <w:r>
        <w:rPr>
          <w:rFonts w:hint="eastAsia" w:ascii="宋体" w:hAnsi="宋体" w:eastAsia="宋体"/>
          <w:b w:val="0"/>
          <w:bCs w:val="0"/>
          <w:color w:val="000000" w:themeColor="text1"/>
          <w:sz w:val="24"/>
          <w:szCs w:val="24"/>
          <w:shd w:val="clear" w:color="auto" w:fill="FFFFFF"/>
          <w14:textFill>
            <w14:solidFill>
              <w14:schemeClr w14:val="tx1"/>
            </w14:solidFill>
          </w14:textFill>
        </w:rPr>
        <w:t>德州市第十五届自然科学优秀学术成果申报表</w:t>
      </w:r>
    </w:p>
    <w:p>
      <w:pPr>
        <w:keepNext w:val="0"/>
        <w:keepLines w:val="0"/>
        <w:pageBreakBefore w:val="0"/>
        <w:widowControl w:val="0"/>
        <w:kinsoku/>
        <w:wordWrap/>
        <w:overflowPunct/>
        <w:topLinePunct w:val="0"/>
        <w:autoSpaceDE/>
        <w:autoSpaceDN/>
        <w:bidi w:val="0"/>
        <w:adjustRightInd/>
        <w:snapToGrid/>
        <w:spacing w:line="500" w:lineRule="exact"/>
        <w:ind w:firstLine="1200" w:firstLineChars="500"/>
        <w:jc w:val="left"/>
        <w:textAlignment w:val="auto"/>
        <w:rPr>
          <w:rFonts w:hint="default" w:ascii="宋体" w:hAnsi="宋体" w:eastAsia="宋体"/>
          <w:bCs/>
          <w:color w:val="000000" w:themeColor="text1"/>
          <w:sz w:val="24"/>
          <w:szCs w:val="24"/>
          <w:shd w:val="clear" w:color="auto" w:fill="FFFFFF"/>
          <w14:textFill>
            <w14:solidFill>
              <w14:schemeClr w14:val="tx1"/>
            </w14:solidFill>
          </w14:textFill>
        </w:rPr>
      </w:pPr>
      <w:r>
        <w:rPr>
          <w:rFonts w:hint="eastAsia" w:ascii="宋体" w:hAnsi="宋体" w:eastAsia="宋体"/>
          <w:bCs/>
          <w:color w:val="000000" w:themeColor="text1"/>
          <w:sz w:val="24"/>
          <w:szCs w:val="24"/>
          <w:shd w:val="clear" w:color="auto" w:fill="FFFFFF"/>
          <w:lang w:val="en-US" w:eastAsia="zh-CN"/>
          <w14:textFill>
            <w14:solidFill>
              <w14:schemeClr w14:val="tx1"/>
            </w14:solidFill>
          </w14:textFill>
        </w:rPr>
        <w:t>2.</w:t>
      </w:r>
      <w:r>
        <w:rPr>
          <w:rFonts w:hint="eastAsia" w:ascii="宋体" w:hAnsi="宋体" w:eastAsia="宋体"/>
          <w:b w:val="0"/>
          <w:bCs w:val="0"/>
          <w:color w:val="000000" w:themeColor="text1"/>
          <w:sz w:val="24"/>
          <w:szCs w:val="24"/>
          <w:shd w:val="clear" w:color="auto" w:fill="FFFFFF"/>
          <w14:textFill>
            <w14:solidFill>
              <w14:schemeClr w14:val="tx1"/>
            </w14:solidFill>
          </w14:textFill>
        </w:rPr>
        <w:t>德州市第十五届自然科学优秀学术成果分专业汇总表</w:t>
      </w:r>
    </w:p>
    <w:p>
      <w:pPr>
        <w:keepNext w:val="0"/>
        <w:keepLines w:val="0"/>
        <w:pageBreakBefore w:val="0"/>
        <w:widowControl w:val="0"/>
        <w:kinsoku/>
        <w:wordWrap/>
        <w:overflowPunct/>
        <w:topLinePunct w:val="0"/>
        <w:autoSpaceDE/>
        <w:autoSpaceDN/>
        <w:bidi w:val="0"/>
        <w:adjustRightInd/>
        <w:snapToGrid/>
        <w:spacing w:line="500" w:lineRule="exact"/>
        <w:ind w:firstLine="1200" w:firstLineChars="500"/>
        <w:jc w:val="left"/>
        <w:textAlignment w:val="auto"/>
        <w:rPr>
          <w:rFonts w:hint="default" w:ascii="宋体" w:hAnsi="宋体" w:eastAsia="宋体"/>
          <w:bCs/>
          <w:color w:val="000000" w:themeColor="text1"/>
          <w:sz w:val="24"/>
          <w:szCs w:val="24"/>
          <w:shd w:val="clear" w:color="auto" w:fill="FFFFFF"/>
          <w14:textFill>
            <w14:solidFill>
              <w14:schemeClr w14:val="tx1"/>
            </w14:solidFill>
          </w14:textFill>
        </w:rPr>
      </w:pPr>
      <w:r>
        <w:rPr>
          <w:rFonts w:hint="eastAsia" w:ascii="宋体" w:hAnsi="宋体" w:eastAsia="宋体"/>
          <w:bCs/>
          <w:color w:val="000000" w:themeColor="text1"/>
          <w:sz w:val="24"/>
          <w:szCs w:val="24"/>
          <w:shd w:val="clear" w:color="auto" w:fill="FFFFFF"/>
          <w:lang w:val="en-US" w:eastAsia="zh-CN"/>
          <w14:textFill>
            <w14:solidFill>
              <w14:schemeClr w14:val="tx1"/>
            </w14:solidFill>
          </w14:textFill>
        </w:rPr>
        <w:t>3.《</w:t>
      </w:r>
      <w:r>
        <w:rPr>
          <w:rFonts w:hint="eastAsia" w:ascii="宋体" w:hAnsi="宋体" w:eastAsia="宋体"/>
          <w:b w:val="0"/>
          <w:bCs w:val="0"/>
          <w:color w:val="000000" w:themeColor="text1"/>
          <w:sz w:val="24"/>
          <w:szCs w:val="24"/>
          <w:shd w:val="clear" w:color="auto" w:fill="FFFFFF"/>
          <w:lang w:val="en-US" w:eastAsia="zh-CN"/>
          <w14:textFill>
            <w14:solidFill>
              <w14:schemeClr w14:val="tx1"/>
            </w14:solidFill>
          </w14:textFill>
        </w:rPr>
        <w:t>关于开展德州市第十五届自然科学优秀学术成果评选工作的通知</w:t>
      </w:r>
      <w:r>
        <w:rPr>
          <w:rFonts w:hint="eastAsia" w:ascii="宋体" w:hAnsi="宋体" w:eastAsia="宋体"/>
          <w:bCs/>
          <w:color w:val="000000" w:themeColor="text1"/>
          <w:sz w:val="24"/>
          <w:szCs w:val="24"/>
          <w:shd w:val="clear" w:color="auto" w:fill="FFFFFF"/>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bCs/>
          <w:color w:val="000000" w:themeColor="text1"/>
          <w:sz w:val="24"/>
          <w:szCs w:val="24"/>
          <w:shd w:val="clear" w:color="auto" w:fill="FFFFFF"/>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00" w:lineRule="exact"/>
        <w:ind w:firstLine="6480" w:firstLineChars="2700"/>
        <w:jc w:val="left"/>
        <w:textAlignment w:val="auto"/>
        <w:rPr>
          <w:rFonts w:hint="eastAsia" w:ascii="宋体" w:hAnsi="宋体" w:eastAsia="宋体"/>
          <w:bCs/>
          <w:color w:val="000000" w:themeColor="text1"/>
          <w:sz w:val="24"/>
          <w:szCs w:val="24"/>
          <w:shd w:val="clear" w:color="auto" w:fill="FFFFFF"/>
          <w:lang w:val="en-US" w:eastAsia="zh-CN"/>
          <w14:textFill>
            <w14:solidFill>
              <w14:schemeClr w14:val="tx1"/>
            </w14:solidFill>
          </w14:textFill>
        </w:rPr>
      </w:pPr>
      <w:r>
        <w:rPr>
          <w:rFonts w:hint="eastAsia" w:ascii="宋体" w:hAnsi="宋体" w:eastAsia="宋体"/>
          <w:bCs/>
          <w:color w:val="000000" w:themeColor="text1"/>
          <w:sz w:val="24"/>
          <w:szCs w:val="24"/>
          <w:shd w:val="clear" w:color="auto" w:fill="FFFFFF"/>
          <w:lang w:val="en-US" w:eastAsia="zh-CN"/>
          <w14:textFill>
            <w14:solidFill>
              <w14:schemeClr w14:val="tx1"/>
            </w14:solidFill>
          </w14:textFill>
        </w:rPr>
        <w:t>科研处</w:t>
      </w:r>
    </w:p>
    <w:p>
      <w:pPr>
        <w:keepNext w:val="0"/>
        <w:keepLines w:val="0"/>
        <w:pageBreakBefore w:val="0"/>
        <w:widowControl w:val="0"/>
        <w:kinsoku/>
        <w:wordWrap/>
        <w:overflowPunct/>
        <w:topLinePunct w:val="0"/>
        <w:autoSpaceDE/>
        <w:autoSpaceDN/>
        <w:bidi w:val="0"/>
        <w:adjustRightInd/>
        <w:snapToGrid/>
        <w:spacing w:line="500" w:lineRule="exact"/>
        <w:ind w:firstLine="6000" w:firstLineChars="2500"/>
        <w:jc w:val="left"/>
        <w:textAlignment w:val="auto"/>
        <w:rPr>
          <w:rFonts w:hint="default" w:ascii="宋体" w:hAnsi="宋体" w:eastAsia="宋体"/>
          <w:bCs/>
          <w:color w:val="000000" w:themeColor="text1"/>
          <w:sz w:val="24"/>
          <w:szCs w:val="24"/>
          <w:shd w:val="clear" w:color="auto" w:fill="FFFFFF"/>
          <w:lang w:val="en-US" w:eastAsia="zh-CN"/>
          <w14:textFill>
            <w14:solidFill>
              <w14:schemeClr w14:val="tx1"/>
            </w14:solidFill>
          </w14:textFill>
        </w:rPr>
      </w:pPr>
      <w:r>
        <w:rPr>
          <w:rFonts w:hint="eastAsia" w:ascii="宋体" w:hAnsi="宋体" w:eastAsia="宋体"/>
          <w:bCs/>
          <w:color w:val="000000" w:themeColor="text1"/>
          <w:sz w:val="24"/>
          <w:szCs w:val="24"/>
          <w:shd w:val="clear" w:color="auto" w:fill="FFFFFF"/>
          <w:lang w:val="en-US" w:eastAsia="zh-CN"/>
          <w14:textFill>
            <w14:solidFill>
              <w14:schemeClr w14:val="tx1"/>
            </w14:solidFill>
          </w14:textFill>
        </w:rPr>
        <w:t>2020年4月20日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881"/>
    <w:rsid w:val="001B46DC"/>
    <w:rsid w:val="00580332"/>
    <w:rsid w:val="005A4577"/>
    <w:rsid w:val="005D2F7B"/>
    <w:rsid w:val="00767978"/>
    <w:rsid w:val="008A3881"/>
    <w:rsid w:val="00BC1032"/>
    <w:rsid w:val="00C33721"/>
    <w:rsid w:val="00C3621A"/>
    <w:rsid w:val="00DB18B0"/>
    <w:rsid w:val="00E2031C"/>
    <w:rsid w:val="00E644CD"/>
    <w:rsid w:val="088C24A8"/>
    <w:rsid w:val="35445558"/>
    <w:rsid w:val="35F963EC"/>
    <w:rsid w:val="38A42E24"/>
    <w:rsid w:val="3AB94770"/>
    <w:rsid w:val="3C7A1419"/>
    <w:rsid w:val="46C444ED"/>
    <w:rsid w:val="50407205"/>
    <w:rsid w:val="506C3EC2"/>
    <w:rsid w:val="51B1694B"/>
    <w:rsid w:val="5226026C"/>
    <w:rsid w:val="66BB2415"/>
    <w:rsid w:val="6B754086"/>
    <w:rsid w:val="6ECE033C"/>
    <w:rsid w:val="70597B9E"/>
    <w:rsid w:val="7737260C"/>
    <w:rsid w:val="7B6736AF"/>
    <w:rsid w:val="7BE65837"/>
    <w:rsid w:val="7D490FF1"/>
    <w:rsid w:val="7F667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Autospacing="1" w:afterAutospacing="1"/>
      <w:jc w:val="left"/>
    </w:pPr>
    <w:rPr>
      <w:rFonts w:cs="Times New Roman"/>
      <w:kern w:val="0"/>
      <w:sz w:val="24"/>
    </w:rPr>
  </w:style>
  <w:style w:type="character" w:styleId="7">
    <w:name w:val="Strong"/>
    <w:basedOn w:val="6"/>
    <w:qFormat/>
    <w:uiPriority w:val="22"/>
    <w:rPr>
      <w:b/>
      <w:bCs/>
    </w:rPr>
  </w:style>
  <w:style w:type="character" w:styleId="8">
    <w:name w:val="Hyperlink"/>
    <w:basedOn w:val="6"/>
    <w:semiHidden/>
    <w:unhideWhenUsed/>
    <w:qFormat/>
    <w:uiPriority w:val="99"/>
    <w:rPr>
      <w:color w:val="0000FF"/>
      <w:u w:val="single"/>
    </w:rPr>
  </w:style>
  <w:style w:type="character" w:customStyle="1" w:styleId="9">
    <w:name w:val="页眉 字符"/>
    <w:basedOn w:val="6"/>
    <w:link w:val="3"/>
    <w:qFormat/>
    <w:uiPriority w:val="99"/>
    <w:rPr>
      <w:sz w:val="18"/>
      <w:szCs w:val="18"/>
    </w:rPr>
  </w:style>
  <w:style w:type="character" w:customStyle="1" w:styleId="10">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195</Words>
  <Characters>1117</Characters>
  <Lines>9</Lines>
  <Paragraphs>2</Paragraphs>
  <TotalTime>8</TotalTime>
  <ScaleCrop>false</ScaleCrop>
  <LinksUpToDate>false</LinksUpToDate>
  <CharactersWithSpaces>1310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2020-01-20T07:17:00Z</dcterms:created>
  <dc:creator>个人用户</dc:creator>
  <cp:lastModifiedBy>lina</cp:lastModifiedBy>
  <dcterms:modified xsi:type="dcterms:W3CDTF">2020-04-20T09:35:36Z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