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B7DEE8" w:themeColor="accent5" w:themeTint="66"/>
  <w:body>
    <w:p>
      <w:pPr>
        <w:snapToGrid w:val="0"/>
        <w:spacing w:line="520" w:lineRule="exact"/>
        <w:rPr>
          <w:rFonts w:ascii="Times New Roman" w:hAnsi="Times New Roman" w:eastAsia="黑体" w:cs="Times New Roman"/>
          <w:spacing w:val="4"/>
          <w:sz w:val="30"/>
          <w:szCs w:val="30"/>
        </w:rPr>
      </w:pPr>
      <w:bookmarkStart w:id="0" w:name="_GoBack"/>
      <w:bookmarkEnd w:id="0"/>
    </w:p>
    <w:p>
      <w:pPr>
        <w:snapToGrid w:val="0"/>
        <w:spacing w:line="520" w:lineRule="exact"/>
        <w:jc w:val="center"/>
        <w:rPr>
          <w:rFonts w:ascii="方正大标宋_GBK" w:hAnsi="Times New Roman" w:eastAsia="方正大标宋_GBK"/>
          <w:spacing w:val="4"/>
          <w:sz w:val="32"/>
          <w:szCs w:val="32"/>
        </w:rPr>
      </w:pPr>
      <w:r>
        <w:rPr>
          <w:rFonts w:hint="eastAsia" w:ascii="方正大标宋_GBK" w:hAnsi="Times New Roman" w:eastAsia="方正大标宋_GBK"/>
          <w:spacing w:val="4"/>
          <w:sz w:val="32"/>
          <w:szCs w:val="32"/>
        </w:rPr>
        <w:t>共青团中央</w:t>
      </w:r>
      <w:r>
        <w:rPr>
          <w:rFonts w:hint="eastAsia" w:ascii="方正大标宋_GBK" w:hAnsi="Times New Roman" w:eastAsia="方正大标宋_GBK"/>
          <w:spacing w:val="4"/>
          <w:sz w:val="32"/>
          <w:szCs w:val="32"/>
          <w:lang w:eastAsia="zh-CN"/>
        </w:rPr>
        <w:t>“</w:t>
      </w:r>
      <w:r>
        <w:rPr>
          <w:rFonts w:hint="eastAsia" w:ascii="方正大标宋_GBK" w:hAnsi="Times New Roman" w:eastAsia="方正大标宋_GBK"/>
          <w:spacing w:val="4"/>
          <w:sz w:val="32"/>
          <w:szCs w:val="32"/>
        </w:rPr>
        <w:t>青少年</w:t>
      </w:r>
      <w:r>
        <w:rPr>
          <w:rFonts w:hint="eastAsia" w:ascii="方正大标宋_GBK" w:hAnsi="Times New Roman" w:eastAsia="方正大标宋_GBK"/>
          <w:spacing w:val="4"/>
          <w:sz w:val="32"/>
          <w:szCs w:val="32"/>
          <w:lang w:eastAsia="zh-CN"/>
        </w:rPr>
        <w:t>发展研究”</w:t>
      </w:r>
      <w:r>
        <w:rPr>
          <w:rFonts w:hint="eastAsia" w:ascii="方正大标宋_GBK" w:hAnsi="Times New Roman" w:eastAsia="方正大标宋_GBK"/>
          <w:spacing w:val="4"/>
          <w:sz w:val="32"/>
          <w:szCs w:val="32"/>
        </w:rPr>
        <w:t>课题管理办法（试行）</w:t>
      </w:r>
    </w:p>
    <w:p>
      <w:pPr>
        <w:snapToGrid w:val="0"/>
        <w:spacing w:line="520" w:lineRule="exact"/>
        <w:jc w:val="center"/>
        <w:rPr>
          <w:rFonts w:ascii="方正大标宋_GBK" w:hAnsi="Times New Roman" w:eastAsia="方正大标宋_GBK"/>
          <w:spacing w:val="4"/>
          <w:sz w:val="30"/>
          <w:szCs w:val="30"/>
        </w:rPr>
      </w:pP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方正黑体_GBK" w:hAnsi="黑体" w:eastAsia="方正黑体_GBK" w:cs="Times New Roman"/>
          <w:spacing w:val="4"/>
          <w:sz w:val="30"/>
          <w:szCs w:val="30"/>
        </w:rPr>
        <w:t>第一条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 xml:space="preserve"> 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为提高课题管理的科学化、规范化、专业化水平，确保各课题组高质量完成研究任务、取得高水平研究成果，特制定本办法。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方正黑体_GBK" w:hAnsi="黑体" w:eastAsia="方正黑体_GBK" w:cs="Times New Roman"/>
          <w:spacing w:val="4"/>
          <w:sz w:val="30"/>
          <w:szCs w:val="30"/>
        </w:rPr>
        <w:t>第二条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 xml:space="preserve"> 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共青团中央维护青少年权益部（以下简称“权益部”）、中国青少年研究中心（以下简称“研究中心”）组织开展课题申报、评审立项、中期检查、成果鉴定、结题等工作。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方正黑体_GBK" w:hAnsi="黑体" w:eastAsia="方正黑体_GBK" w:cs="Times New Roman"/>
          <w:spacing w:val="4"/>
          <w:sz w:val="30"/>
          <w:szCs w:val="30"/>
        </w:rPr>
        <w:t>第三条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 xml:space="preserve"> 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权益部和研究中心组织专家对申报材料进行评审，根据评审结果确定拟立项课题和类别。公示后无异议的予以立项并下达《立项通知书》。权益部和研究中心对所有立项的课题实施全程管理，承担相关服务、指导、联系、协调等工作。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方正黑体_GBK" w:hAnsi="黑体" w:eastAsia="方正黑体_GBK" w:cs="Times New Roman"/>
          <w:spacing w:val="4"/>
          <w:sz w:val="30"/>
          <w:szCs w:val="30"/>
        </w:rPr>
        <w:t>第四条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 xml:space="preserve"> 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课题负责人接到《立项通知书》后，须尽快自行组织完成开题工作。</w:t>
      </w:r>
    </w:p>
    <w:p>
      <w:pPr>
        <w:snapToGrid w:val="0"/>
        <w:spacing w:line="520" w:lineRule="exact"/>
        <w:ind w:firstLine="616" w:firstLineChars="200"/>
        <w:rPr>
          <w:rFonts w:ascii="仿宋_GB2312" w:eastAsia="仿宋_GB2312"/>
          <w:bCs/>
          <w:spacing w:val="4"/>
          <w:sz w:val="30"/>
          <w:szCs w:val="30"/>
        </w:rPr>
      </w:pPr>
      <w:r>
        <w:rPr>
          <w:rFonts w:hint="eastAsia" w:ascii="方正黑体_GBK" w:hAnsi="黑体" w:eastAsia="方正黑体_GBK" w:cs="Times New Roman"/>
          <w:spacing w:val="4"/>
          <w:sz w:val="30"/>
          <w:szCs w:val="30"/>
        </w:rPr>
        <w:t>第五条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 xml:space="preserve"> </w:t>
      </w: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为避免一题多报、交叉申请和重复立项，课题负责人同年度只能申报一个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课题</w:t>
      </w: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，且不能作为课题组成员参与其他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课题</w:t>
      </w: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申请；课题组成员同年度最多参与两个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课题</w:t>
      </w: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申请。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方正黑体_GBK" w:hAnsi="黑体" w:eastAsia="方正黑体_GBK" w:cs="Times New Roman"/>
          <w:spacing w:val="4"/>
          <w:sz w:val="30"/>
          <w:szCs w:val="30"/>
        </w:rPr>
        <w:t>第六条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 xml:space="preserve"> 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实行中期检查制度，课题需在中期检查通过后方可进入结题程序。研究中心在课题立项半年之后组织开展中期检查工作，重点对以下事项进行检查：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1.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 xml:space="preserve"> 课题立项以来的进展情况。包括课题负责人及参加者是否按计划投入研究；研究进度是否符合项目计划；研究内容是否与课题指南规定的研究要点一致；课题负责人所在单位是否给项目的实施提供了必要支持等。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2.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 xml:space="preserve"> 已取得的中期成果，例如已发表或待发表的论文、研究报告、问卷调查报告等。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3.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 xml:space="preserve"> 下一阶段课题研究进度安排。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方正黑体_GBK" w:hAnsi="黑体" w:eastAsia="方正黑体_GBK" w:cs="Times New Roman"/>
          <w:spacing w:val="4"/>
          <w:sz w:val="30"/>
          <w:szCs w:val="30"/>
        </w:rPr>
        <w:t>第七条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 xml:space="preserve"> 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凡立项的课题，课题负责人应按期结题。因课题研究需要不能按时结题，或结题评审未通过者，经权益部、研究中心同意后可顺延一定时间。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方正黑体_GBK" w:hAnsi="黑体" w:eastAsia="方正黑体_GBK" w:cs="Times New Roman"/>
          <w:spacing w:val="4"/>
          <w:sz w:val="30"/>
          <w:szCs w:val="30"/>
        </w:rPr>
        <w:t>第八条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 xml:space="preserve"> 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权益部、研究中心组织专家对课题结题成果进行评议，结果分为“优”“良”“合格”和“不合格”四个等级。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方正黑体_GBK" w:hAnsi="黑体" w:eastAsia="方正黑体_GBK" w:cs="Times New Roman"/>
          <w:spacing w:val="4"/>
          <w:sz w:val="30"/>
          <w:szCs w:val="30"/>
        </w:rPr>
        <w:t>第九条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 xml:space="preserve"> 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凡有下列情况之一者，撤销课题并追回已拨付经费，在“中国青年网”、“团中央权益部”微信公众号、“中国青少年研究中心”网站进行公示。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1.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 xml:space="preserve"> 研究成果存在违反国家法律法规和政策的内容，或存在严重的政治问题；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2.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 xml:space="preserve"> 剽窃他人研究成果，弄虚作假；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3.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 xml:space="preserve"> 中期检查未通过且整改后仍未通过；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4.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 xml:space="preserve"> 结题成果评为“不合格”，且在限定时间内未完成补充或整改；</w:t>
      </w:r>
    </w:p>
    <w:p>
      <w:pPr>
        <w:snapToGrid w:val="0"/>
        <w:spacing w:line="520" w:lineRule="exact"/>
        <w:ind w:left="153" w:leftChars="73" w:firstLine="462" w:firstLineChars="15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5</w:t>
      </w: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.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 xml:space="preserve"> 课题负责人放弃课题研究；</w:t>
      </w:r>
    </w:p>
    <w:p>
      <w:pPr>
        <w:snapToGrid w:val="0"/>
        <w:spacing w:line="520" w:lineRule="exact"/>
        <w:ind w:left="153" w:leftChars="73" w:firstLine="462" w:firstLineChars="15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6</w:t>
      </w: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.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 xml:space="preserve"> 课题经费使用违反财务管理制度；</w:t>
      </w:r>
    </w:p>
    <w:p>
      <w:pPr>
        <w:snapToGrid w:val="0"/>
        <w:spacing w:line="520" w:lineRule="exact"/>
        <w:ind w:left="153" w:leftChars="73" w:firstLine="462" w:firstLineChars="15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7</w:t>
      </w:r>
      <w:r>
        <w:rPr>
          <w:rFonts w:ascii="Times New Roman" w:hAnsi="Times New Roman" w:eastAsia="方正仿宋_GBK" w:cs="Times New Roman"/>
          <w:spacing w:val="4"/>
          <w:sz w:val="30"/>
          <w:szCs w:val="30"/>
        </w:rPr>
        <w:t>.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 xml:space="preserve"> 违反其他相关规定。</w:t>
      </w:r>
    </w:p>
    <w:p>
      <w:pPr>
        <w:snapToGrid w:val="0"/>
        <w:spacing w:line="520" w:lineRule="exact"/>
        <w:ind w:firstLine="616" w:firstLineChars="200"/>
        <w:rPr>
          <w:rFonts w:ascii="Times New Roman" w:hAnsi="Times New Roman" w:eastAsia="方正仿宋_GBK" w:cs="Times New Roman"/>
          <w:spacing w:val="4"/>
          <w:sz w:val="30"/>
          <w:szCs w:val="30"/>
        </w:rPr>
      </w:pPr>
      <w:r>
        <w:rPr>
          <w:rFonts w:hint="eastAsia" w:ascii="方正黑体_GBK" w:hAnsi="黑体" w:eastAsia="方正黑体_GBK" w:cs="Times New Roman"/>
          <w:spacing w:val="4"/>
          <w:sz w:val="30"/>
          <w:szCs w:val="30"/>
        </w:rPr>
        <w:t>第十条</w:t>
      </w:r>
      <w:r>
        <w:rPr>
          <w:rFonts w:hint="eastAsia" w:ascii="黑体" w:hAnsi="黑体" w:eastAsia="黑体" w:cs="Times New Roman"/>
          <w:spacing w:val="4"/>
          <w:sz w:val="30"/>
          <w:szCs w:val="30"/>
        </w:rPr>
        <w:t xml:space="preserve"> 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课题组发布课题成果时应注明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  <w:lang w:eastAsia="zh-CN"/>
        </w:rPr>
        <w:t>：</w:t>
      </w:r>
      <w:r>
        <w:rPr>
          <w:rFonts w:hint="eastAsia" w:ascii="Times New Roman" w:hAnsi="Times New Roman" w:eastAsia="方正仿宋_GBK"/>
          <w:spacing w:val="4"/>
          <w:sz w:val="30"/>
          <w:szCs w:val="30"/>
        </w:rPr>
        <w:t>共青团中央</w:t>
      </w:r>
      <w:r>
        <w:rPr>
          <w:rFonts w:hint="eastAsia" w:ascii="Times New Roman" w:hAnsi="Times New Roman" w:eastAsia="方正仿宋_GBK"/>
          <w:spacing w:val="4"/>
          <w:sz w:val="30"/>
          <w:szCs w:val="30"/>
          <w:lang w:eastAsia="zh-CN"/>
        </w:rPr>
        <w:t>“</w:t>
      </w:r>
      <w:r>
        <w:rPr>
          <w:rFonts w:hint="eastAsia" w:ascii="Times New Roman" w:hAnsi="Times New Roman" w:eastAsia="方正仿宋_GBK"/>
          <w:spacing w:val="4"/>
          <w:sz w:val="30"/>
          <w:szCs w:val="30"/>
        </w:rPr>
        <w:t>青少年</w:t>
      </w:r>
      <w:r>
        <w:rPr>
          <w:rFonts w:hint="eastAsia" w:ascii="Times New Roman" w:hAnsi="Times New Roman" w:eastAsia="方正仿宋_GBK"/>
          <w:spacing w:val="4"/>
          <w:sz w:val="30"/>
          <w:szCs w:val="30"/>
          <w:lang w:eastAsia="zh-CN"/>
        </w:rPr>
        <w:t>发展研究”</w:t>
      </w:r>
      <w:r>
        <w:rPr>
          <w:rFonts w:hint="eastAsia" w:ascii="Times New Roman" w:hAnsi="Times New Roman" w:eastAsia="方正仿宋_GBK"/>
          <w:spacing w:val="4"/>
          <w:sz w:val="30"/>
          <w:szCs w:val="30"/>
        </w:rPr>
        <w:t>课题</w:t>
      </w:r>
      <w:r>
        <w:rPr>
          <w:rFonts w:hint="eastAsia" w:ascii="Times New Roman" w:hAnsi="Times New Roman" w:eastAsia="方正仿宋_GBK" w:cs="Times New Roman"/>
          <w:spacing w:val="4"/>
          <w:sz w:val="30"/>
          <w:szCs w:val="30"/>
        </w:rPr>
        <w:t>资助项目。</w:t>
      </w:r>
    </w:p>
    <w:sectPr>
      <w:footerReference r:id="rId3" w:type="default"/>
      <w:pgSz w:w="11906" w:h="16838"/>
      <w:pgMar w:top="2268" w:right="1814" w:bottom="1985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_GBK">
    <w:altName w:val="方正书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altName w:val="方正仿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EUDC">
    <w:panose1 w:val="02010600030101010101"/>
    <w:charset w:val="86"/>
    <w:family w:val="auto"/>
    <w:pitch w:val="default"/>
    <w:sig w:usb0="00000003" w:usb1="080E0031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3167775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8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4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E1"/>
    <w:rsid w:val="000043A6"/>
    <w:rsid w:val="00013E24"/>
    <w:rsid w:val="00036288"/>
    <w:rsid w:val="000417B5"/>
    <w:rsid w:val="0004482D"/>
    <w:rsid w:val="00047151"/>
    <w:rsid w:val="000515D5"/>
    <w:rsid w:val="00057886"/>
    <w:rsid w:val="000B0C52"/>
    <w:rsid w:val="000C0ACB"/>
    <w:rsid w:val="000C53CA"/>
    <w:rsid w:val="000D05E4"/>
    <w:rsid w:val="000D30D2"/>
    <w:rsid w:val="000D38D4"/>
    <w:rsid w:val="000D78E8"/>
    <w:rsid w:val="000F33C9"/>
    <w:rsid w:val="00101BD9"/>
    <w:rsid w:val="00106382"/>
    <w:rsid w:val="00126AE0"/>
    <w:rsid w:val="0013191F"/>
    <w:rsid w:val="00155FD9"/>
    <w:rsid w:val="00166A6A"/>
    <w:rsid w:val="001762E2"/>
    <w:rsid w:val="001801A2"/>
    <w:rsid w:val="00183187"/>
    <w:rsid w:val="001833CD"/>
    <w:rsid w:val="0018751E"/>
    <w:rsid w:val="001930E7"/>
    <w:rsid w:val="0019793B"/>
    <w:rsid w:val="001A19D6"/>
    <w:rsid w:val="001A7FA9"/>
    <w:rsid w:val="001D13A9"/>
    <w:rsid w:val="00210E1E"/>
    <w:rsid w:val="00211142"/>
    <w:rsid w:val="002157F8"/>
    <w:rsid w:val="0021619A"/>
    <w:rsid w:val="0021695B"/>
    <w:rsid w:val="0022141B"/>
    <w:rsid w:val="002217F6"/>
    <w:rsid w:val="002250A9"/>
    <w:rsid w:val="00225FFD"/>
    <w:rsid w:val="0023062D"/>
    <w:rsid w:val="00233C87"/>
    <w:rsid w:val="0023690A"/>
    <w:rsid w:val="0024280B"/>
    <w:rsid w:val="00245EF6"/>
    <w:rsid w:val="00246C65"/>
    <w:rsid w:val="00262951"/>
    <w:rsid w:val="002730C7"/>
    <w:rsid w:val="00274388"/>
    <w:rsid w:val="002911E3"/>
    <w:rsid w:val="002D117D"/>
    <w:rsid w:val="002F2422"/>
    <w:rsid w:val="002F2FCC"/>
    <w:rsid w:val="002F3475"/>
    <w:rsid w:val="00317521"/>
    <w:rsid w:val="00341C13"/>
    <w:rsid w:val="0035249D"/>
    <w:rsid w:val="00367117"/>
    <w:rsid w:val="00367A24"/>
    <w:rsid w:val="0037174B"/>
    <w:rsid w:val="0037309C"/>
    <w:rsid w:val="003A099F"/>
    <w:rsid w:val="003A5B71"/>
    <w:rsid w:val="003B29DE"/>
    <w:rsid w:val="003C4BD1"/>
    <w:rsid w:val="003D66EA"/>
    <w:rsid w:val="003F3431"/>
    <w:rsid w:val="003F6C30"/>
    <w:rsid w:val="003F6E25"/>
    <w:rsid w:val="00407F59"/>
    <w:rsid w:val="00446A3B"/>
    <w:rsid w:val="004639FA"/>
    <w:rsid w:val="00470BD1"/>
    <w:rsid w:val="004826D9"/>
    <w:rsid w:val="004A07DC"/>
    <w:rsid w:val="004B2861"/>
    <w:rsid w:val="004B64C1"/>
    <w:rsid w:val="004B6E2F"/>
    <w:rsid w:val="004C355E"/>
    <w:rsid w:val="004F75D2"/>
    <w:rsid w:val="00501433"/>
    <w:rsid w:val="0050711D"/>
    <w:rsid w:val="005119A8"/>
    <w:rsid w:val="005122F0"/>
    <w:rsid w:val="005218D7"/>
    <w:rsid w:val="00530A4B"/>
    <w:rsid w:val="00531A55"/>
    <w:rsid w:val="0054495C"/>
    <w:rsid w:val="005455DD"/>
    <w:rsid w:val="00546778"/>
    <w:rsid w:val="00564942"/>
    <w:rsid w:val="005700E1"/>
    <w:rsid w:val="00575C72"/>
    <w:rsid w:val="005B1E22"/>
    <w:rsid w:val="005C28F6"/>
    <w:rsid w:val="005D2046"/>
    <w:rsid w:val="005F702C"/>
    <w:rsid w:val="006108A7"/>
    <w:rsid w:val="00617EA5"/>
    <w:rsid w:val="00632560"/>
    <w:rsid w:val="00635BB1"/>
    <w:rsid w:val="00640FEA"/>
    <w:rsid w:val="006447D1"/>
    <w:rsid w:val="00651B6C"/>
    <w:rsid w:val="00672238"/>
    <w:rsid w:val="00681213"/>
    <w:rsid w:val="0068158E"/>
    <w:rsid w:val="00682437"/>
    <w:rsid w:val="00684A58"/>
    <w:rsid w:val="00695A2A"/>
    <w:rsid w:val="00697229"/>
    <w:rsid w:val="006A1B83"/>
    <w:rsid w:val="006D2998"/>
    <w:rsid w:val="006F5E98"/>
    <w:rsid w:val="00706287"/>
    <w:rsid w:val="00740CF5"/>
    <w:rsid w:val="00740FC3"/>
    <w:rsid w:val="00745E1E"/>
    <w:rsid w:val="00777C0C"/>
    <w:rsid w:val="00784929"/>
    <w:rsid w:val="00797110"/>
    <w:rsid w:val="007B1188"/>
    <w:rsid w:val="007C2D24"/>
    <w:rsid w:val="007E5249"/>
    <w:rsid w:val="007F3CC9"/>
    <w:rsid w:val="007F79B8"/>
    <w:rsid w:val="007F79EA"/>
    <w:rsid w:val="008063B1"/>
    <w:rsid w:val="0081407C"/>
    <w:rsid w:val="00823003"/>
    <w:rsid w:val="00834CB9"/>
    <w:rsid w:val="00860C54"/>
    <w:rsid w:val="00865B53"/>
    <w:rsid w:val="00870619"/>
    <w:rsid w:val="008932AD"/>
    <w:rsid w:val="00894317"/>
    <w:rsid w:val="008A1A47"/>
    <w:rsid w:val="008B0376"/>
    <w:rsid w:val="008D06CA"/>
    <w:rsid w:val="008D1F80"/>
    <w:rsid w:val="008E222F"/>
    <w:rsid w:val="008E77D8"/>
    <w:rsid w:val="008F20C9"/>
    <w:rsid w:val="008F4927"/>
    <w:rsid w:val="00935626"/>
    <w:rsid w:val="00952A25"/>
    <w:rsid w:val="009543E0"/>
    <w:rsid w:val="00956D2D"/>
    <w:rsid w:val="00964B64"/>
    <w:rsid w:val="00972860"/>
    <w:rsid w:val="00974938"/>
    <w:rsid w:val="00976EFD"/>
    <w:rsid w:val="009A7BA6"/>
    <w:rsid w:val="009C38E7"/>
    <w:rsid w:val="009C50E8"/>
    <w:rsid w:val="009D2338"/>
    <w:rsid w:val="009F6EF5"/>
    <w:rsid w:val="00A109D6"/>
    <w:rsid w:val="00A1705B"/>
    <w:rsid w:val="00A32911"/>
    <w:rsid w:val="00A332DE"/>
    <w:rsid w:val="00A410B8"/>
    <w:rsid w:val="00A44131"/>
    <w:rsid w:val="00A47867"/>
    <w:rsid w:val="00A5258D"/>
    <w:rsid w:val="00A74CFF"/>
    <w:rsid w:val="00A8705F"/>
    <w:rsid w:val="00A911CE"/>
    <w:rsid w:val="00A97420"/>
    <w:rsid w:val="00AA592F"/>
    <w:rsid w:val="00AB7BA8"/>
    <w:rsid w:val="00AD6C75"/>
    <w:rsid w:val="00AD7D7C"/>
    <w:rsid w:val="00B36B52"/>
    <w:rsid w:val="00B60944"/>
    <w:rsid w:val="00B67D04"/>
    <w:rsid w:val="00B84B6B"/>
    <w:rsid w:val="00B92970"/>
    <w:rsid w:val="00BA3E33"/>
    <w:rsid w:val="00BB086A"/>
    <w:rsid w:val="00BC341A"/>
    <w:rsid w:val="00BD7970"/>
    <w:rsid w:val="00BF5460"/>
    <w:rsid w:val="00BF5F99"/>
    <w:rsid w:val="00C06934"/>
    <w:rsid w:val="00C10855"/>
    <w:rsid w:val="00C43C77"/>
    <w:rsid w:val="00C513EA"/>
    <w:rsid w:val="00C5397A"/>
    <w:rsid w:val="00C635CD"/>
    <w:rsid w:val="00C64712"/>
    <w:rsid w:val="00C6557A"/>
    <w:rsid w:val="00C74A73"/>
    <w:rsid w:val="00C9103B"/>
    <w:rsid w:val="00C91DCE"/>
    <w:rsid w:val="00C92E61"/>
    <w:rsid w:val="00CB24A9"/>
    <w:rsid w:val="00CB3CC3"/>
    <w:rsid w:val="00CC20E8"/>
    <w:rsid w:val="00CD3CDD"/>
    <w:rsid w:val="00CD7FA7"/>
    <w:rsid w:val="00CE1349"/>
    <w:rsid w:val="00CE1395"/>
    <w:rsid w:val="00CE765D"/>
    <w:rsid w:val="00CF4B79"/>
    <w:rsid w:val="00D00B39"/>
    <w:rsid w:val="00D27E75"/>
    <w:rsid w:val="00D31DDD"/>
    <w:rsid w:val="00D631B8"/>
    <w:rsid w:val="00D63B1D"/>
    <w:rsid w:val="00D94B45"/>
    <w:rsid w:val="00DB252A"/>
    <w:rsid w:val="00DF2981"/>
    <w:rsid w:val="00E27FEB"/>
    <w:rsid w:val="00E35BC3"/>
    <w:rsid w:val="00E404C1"/>
    <w:rsid w:val="00E46B6A"/>
    <w:rsid w:val="00E5566B"/>
    <w:rsid w:val="00E61F6C"/>
    <w:rsid w:val="00E94F7A"/>
    <w:rsid w:val="00EB483D"/>
    <w:rsid w:val="00EB528F"/>
    <w:rsid w:val="00EC12A5"/>
    <w:rsid w:val="00EC593A"/>
    <w:rsid w:val="00EC5E6C"/>
    <w:rsid w:val="00ED3BA0"/>
    <w:rsid w:val="00EE40F9"/>
    <w:rsid w:val="00EF3714"/>
    <w:rsid w:val="00F01CB8"/>
    <w:rsid w:val="00F044C1"/>
    <w:rsid w:val="00F13883"/>
    <w:rsid w:val="00F22160"/>
    <w:rsid w:val="00F4658A"/>
    <w:rsid w:val="00F47F22"/>
    <w:rsid w:val="00F50AF6"/>
    <w:rsid w:val="00F52E2D"/>
    <w:rsid w:val="00F8146C"/>
    <w:rsid w:val="00F85539"/>
    <w:rsid w:val="00FA0BFC"/>
    <w:rsid w:val="00FA1272"/>
    <w:rsid w:val="00FA7DA1"/>
    <w:rsid w:val="00FC3ED8"/>
    <w:rsid w:val="176E7EBC"/>
    <w:rsid w:val="1EF5AE6C"/>
    <w:rsid w:val="1FEF5415"/>
    <w:rsid w:val="2DAFD2B9"/>
    <w:rsid w:val="2FBB1496"/>
    <w:rsid w:val="36BF4F2A"/>
    <w:rsid w:val="37D8CD58"/>
    <w:rsid w:val="37F9648A"/>
    <w:rsid w:val="3AFFE507"/>
    <w:rsid w:val="3CCE3ED8"/>
    <w:rsid w:val="3DD3F74C"/>
    <w:rsid w:val="3DDE2F55"/>
    <w:rsid w:val="3FFED9A7"/>
    <w:rsid w:val="46AF9D81"/>
    <w:rsid w:val="46FD5AFE"/>
    <w:rsid w:val="4EFDD1BE"/>
    <w:rsid w:val="4F9F9E78"/>
    <w:rsid w:val="52FF000C"/>
    <w:rsid w:val="52FF16C6"/>
    <w:rsid w:val="59FAA823"/>
    <w:rsid w:val="59FF9880"/>
    <w:rsid w:val="5ADFB370"/>
    <w:rsid w:val="5F97A74D"/>
    <w:rsid w:val="5FDF8460"/>
    <w:rsid w:val="5FEF59CF"/>
    <w:rsid w:val="6AE92B91"/>
    <w:rsid w:val="6AFB38FB"/>
    <w:rsid w:val="6BF2529D"/>
    <w:rsid w:val="6D7FBEE0"/>
    <w:rsid w:val="6DCAD2A8"/>
    <w:rsid w:val="6DDA5BE3"/>
    <w:rsid w:val="6DDC4D76"/>
    <w:rsid w:val="6FD7E75B"/>
    <w:rsid w:val="6FDFE8C0"/>
    <w:rsid w:val="6FF7D8D7"/>
    <w:rsid w:val="71F4E0E5"/>
    <w:rsid w:val="72BB7C07"/>
    <w:rsid w:val="75BAB8D5"/>
    <w:rsid w:val="75BFDE92"/>
    <w:rsid w:val="76B7F8B5"/>
    <w:rsid w:val="76D1F6F0"/>
    <w:rsid w:val="76EF9BD8"/>
    <w:rsid w:val="77FF862E"/>
    <w:rsid w:val="79DD8246"/>
    <w:rsid w:val="79DFB472"/>
    <w:rsid w:val="79FE9781"/>
    <w:rsid w:val="7A9F6DEF"/>
    <w:rsid w:val="7AF75AE1"/>
    <w:rsid w:val="7BA99398"/>
    <w:rsid w:val="7BB76E81"/>
    <w:rsid w:val="7BB76E89"/>
    <w:rsid w:val="7D87E7BD"/>
    <w:rsid w:val="7D9B7586"/>
    <w:rsid w:val="7DD3A2ED"/>
    <w:rsid w:val="7E3D883E"/>
    <w:rsid w:val="7EFF9988"/>
    <w:rsid w:val="7EFFA4CE"/>
    <w:rsid w:val="7EFFE31D"/>
    <w:rsid w:val="7F5C5E2A"/>
    <w:rsid w:val="7F9F381D"/>
    <w:rsid w:val="7FEA5742"/>
    <w:rsid w:val="7FFB6D51"/>
    <w:rsid w:val="7FFE96A2"/>
    <w:rsid w:val="8FFF0137"/>
    <w:rsid w:val="93EA659A"/>
    <w:rsid w:val="9DED019A"/>
    <w:rsid w:val="A5EF4C04"/>
    <w:rsid w:val="AF2C5312"/>
    <w:rsid w:val="AFF78819"/>
    <w:rsid w:val="AFFEFA27"/>
    <w:rsid w:val="B77ED2A2"/>
    <w:rsid w:val="BAE6BAF2"/>
    <w:rsid w:val="BC774B7D"/>
    <w:rsid w:val="BEF83C5E"/>
    <w:rsid w:val="BF1BDBF1"/>
    <w:rsid w:val="BFBE199B"/>
    <w:rsid w:val="BFDF7CF0"/>
    <w:rsid w:val="BFFE0134"/>
    <w:rsid w:val="CCBCB40B"/>
    <w:rsid w:val="CD7F6957"/>
    <w:rsid w:val="D6778C22"/>
    <w:rsid w:val="DAFEF523"/>
    <w:rsid w:val="DEAF4FC9"/>
    <w:rsid w:val="DF774A24"/>
    <w:rsid w:val="DFDF27DE"/>
    <w:rsid w:val="DFEE8EBF"/>
    <w:rsid w:val="E2FF8074"/>
    <w:rsid w:val="E5FCDF9F"/>
    <w:rsid w:val="E9ED66EC"/>
    <w:rsid w:val="EAFF7DC9"/>
    <w:rsid w:val="EAFFCB84"/>
    <w:rsid w:val="EBAB0C61"/>
    <w:rsid w:val="EF1D5354"/>
    <w:rsid w:val="EFF7E6E1"/>
    <w:rsid w:val="F3F373CA"/>
    <w:rsid w:val="F6770B68"/>
    <w:rsid w:val="F6FF32A7"/>
    <w:rsid w:val="F7D74221"/>
    <w:rsid w:val="F7EAE27E"/>
    <w:rsid w:val="F7F98C21"/>
    <w:rsid w:val="F7FFB48B"/>
    <w:rsid w:val="F95A733D"/>
    <w:rsid w:val="FB73B214"/>
    <w:rsid w:val="FB9F865B"/>
    <w:rsid w:val="FBF76E16"/>
    <w:rsid w:val="FCDD745E"/>
    <w:rsid w:val="FDFF3D44"/>
    <w:rsid w:val="FE67F0B0"/>
    <w:rsid w:val="FE7F2897"/>
    <w:rsid w:val="FEDF99AD"/>
    <w:rsid w:val="FF3F1EB9"/>
    <w:rsid w:val="FF79104C"/>
    <w:rsid w:val="FF7FEDDF"/>
    <w:rsid w:val="FF9E23B0"/>
    <w:rsid w:val="FFAF1F63"/>
    <w:rsid w:val="FFBBB9A0"/>
    <w:rsid w:val="FFF5D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黑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25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2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5">
    <w:name w:val="Body Text Indent"/>
    <w:basedOn w:val="1"/>
    <w:link w:val="22"/>
    <w:qFormat/>
    <w:uiPriority w:val="0"/>
    <w:pPr>
      <w:ind w:firstLine="570"/>
    </w:pPr>
    <w:rPr>
      <w:rFonts w:ascii="Times New Roman" w:hAnsi="Times New Roman" w:eastAsia="宋体" w:cs="Times New Roman"/>
      <w:sz w:val="28"/>
      <w:szCs w:val="24"/>
    </w:r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apple-converted-space"/>
    <w:basedOn w:val="11"/>
    <w:qFormat/>
    <w:uiPriority w:val="0"/>
  </w:style>
  <w:style w:type="character" w:customStyle="1" w:styleId="17">
    <w:name w:val="页眉 Char"/>
    <w:basedOn w:val="11"/>
    <w:link w:val="9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8"/>
    <w:qFormat/>
    <w:uiPriority w:val="99"/>
    <w:rPr>
      <w:sz w:val="18"/>
      <w:szCs w:val="18"/>
    </w:rPr>
  </w:style>
  <w:style w:type="character" w:customStyle="1" w:styleId="19">
    <w:name w:val="批注框文本 Char"/>
    <w:basedOn w:val="11"/>
    <w:link w:val="7"/>
    <w:semiHidden/>
    <w:qFormat/>
    <w:uiPriority w:val="99"/>
    <w:rPr>
      <w:sz w:val="18"/>
      <w:szCs w:val="18"/>
    </w:rPr>
  </w:style>
  <w:style w:type="character" w:customStyle="1" w:styleId="20">
    <w:name w:val="日期 Char"/>
    <w:basedOn w:val="11"/>
    <w:link w:val="6"/>
    <w:semiHidden/>
    <w:qFormat/>
    <w:uiPriority w:val="99"/>
  </w:style>
  <w:style w:type="character" w:customStyle="1" w:styleId="21">
    <w:name w:val="正文文本 Char"/>
    <w:basedOn w:val="11"/>
    <w:link w:val="4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">
    <w:name w:val="正文文本缩进 Char"/>
    <w:basedOn w:val="11"/>
    <w:link w:val="5"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批注文字 Char"/>
    <w:basedOn w:val="11"/>
    <w:link w:val="3"/>
    <w:semiHidden/>
    <w:qFormat/>
    <w:uiPriority w:val="99"/>
  </w:style>
  <w:style w:type="character" w:customStyle="1" w:styleId="25">
    <w:name w:val="批注主题 Char"/>
    <w:basedOn w:val="24"/>
    <w:link w:val="2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737</Words>
  <Characters>4207</Characters>
  <Lines>35</Lines>
  <Paragraphs>9</Paragraphs>
  <TotalTime>0</TotalTime>
  <ScaleCrop>false</ScaleCrop>
  <LinksUpToDate>false</LinksUpToDate>
  <CharactersWithSpaces>4935</CharactersWithSpaces>
  <Application>WPS Office_10.1.0.7398_F1E327BC-269C-435d-A152-05C5408002CA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2020-02-22T01:06:00Z</dcterms:created>
  <dc:creator>LX514A</dc:creator>
  <cp:lastModifiedBy>greatwall</cp:lastModifiedBy>
  <cp:lastPrinted>2020-02-29T01:49:00Z</cp:lastPrinted>
  <dcterms:modified xsi:type="dcterms:W3CDTF">2020-03-12T18:10:49Z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655672</vt:i4>
  </property>
  <property fmtid="{D5CDD505-2E9C-101B-9397-08002B2CF9AE}" pid="3" name="KSOProductBuildVer">
    <vt:lpwstr>2052-10.1.0.7398</vt:lpwstr>
  </property>
</Properties>
</file>